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F36" w:rsidRPr="00967F36" w:rsidRDefault="00967F36" w:rsidP="00967F3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967F3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ЭКЗАМЕНАЦИОННЫЕ ВОПРОСЫ</w:t>
      </w:r>
    </w:p>
    <w:p w:rsidR="00967F36" w:rsidRPr="00967F36" w:rsidRDefault="00967F36" w:rsidP="00967F3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967F3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ПМ 04</w:t>
      </w: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(07)</w:t>
      </w:r>
      <w:r w:rsidRPr="00967F3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ВЫПОЛНЕНИЕ РАБОТ ПО ПРОФЕССИИ </w:t>
      </w:r>
    </w:p>
    <w:p w:rsidR="00967F36" w:rsidRPr="00967F36" w:rsidRDefault="00967F36" w:rsidP="00967F3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967F36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МЛАДШАЯ МЕДИЦИНСКАЯ СЕСТРА ПО УХОДУ ЗА БОЛЬНЫМИ</w:t>
      </w:r>
    </w:p>
    <w:p w:rsidR="00967F36" w:rsidRPr="00967F36" w:rsidRDefault="00967F36" w:rsidP="00967F36">
      <w:pPr>
        <w:spacing w:after="0" w:line="240" w:lineRule="auto"/>
        <w:ind w:left="1080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</w:p>
    <w:p w:rsidR="00CC09C7" w:rsidRPr="00360B95" w:rsidRDefault="00CC09C7" w:rsidP="00CC09C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продемонстрируйте технику кормления пациента через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назогастральный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зонд.</w:t>
      </w:r>
    </w:p>
    <w:p w:rsidR="00CC09C7" w:rsidRPr="00360B95" w:rsidRDefault="00CC09C7" w:rsidP="00CC09C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туалета тяжелобольному: уход за слизистыми полости рта, уход за глазами.</w:t>
      </w:r>
    </w:p>
    <w:p w:rsidR="00CC09C7" w:rsidRPr="00CC09C7" w:rsidRDefault="00CC09C7" w:rsidP="00CC09C7">
      <w:pPr>
        <w:pStyle w:val="a3"/>
        <w:numPr>
          <w:ilvl w:val="0"/>
          <w:numId w:val="2"/>
        </w:numPr>
      </w:pPr>
      <w:r w:rsidRPr="00360B95">
        <w:rPr>
          <w:rFonts w:ascii="Times New Roman" w:hAnsi="Times New Roman" w:cs="Times New Roman"/>
          <w:sz w:val="24"/>
          <w:szCs w:val="24"/>
        </w:rPr>
        <w:t xml:space="preserve">проведение туалета тяжелобольному: </w:t>
      </w:r>
      <w:r>
        <w:rPr>
          <w:rFonts w:ascii="Times New Roman" w:hAnsi="Times New Roman" w:cs="Times New Roman"/>
          <w:sz w:val="24"/>
          <w:szCs w:val="24"/>
        </w:rPr>
        <w:t>удаление корочек из носовой полости, удаление выделений из ушей</w:t>
      </w:r>
    </w:p>
    <w:p w:rsidR="00CC09C7" w:rsidRPr="00CC09C7" w:rsidRDefault="00CC09C7" w:rsidP="00CC09C7">
      <w:pPr>
        <w:pStyle w:val="a3"/>
        <w:numPr>
          <w:ilvl w:val="0"/>
          <w:numId w:val="2"/>
        </w:numPr>
      </w:pPr>
      <w:r w:rsidRPr="00CC09C7">
        <w:rPr>
          <w:rFonts w:ascii="Times New Roman" w:hAnsi="Times New Roman" w:cs="Times New Roman"/>
          <w:sz w:val="24"/>
          <w:szCs w:val="24"/>
        </w:rPr>
        <w:t>проведите оксигенотерапию с помощью носовой канюли.</w:t>
      </w:r>
    </w:p>
    <w:p w:rsidR="00CC09C7" w:rsidRPr="00CC09C7" w:rsidRDefault="00CC09C7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>приготовление и применение грелки и согревающего компресса.</w:t>
      </w:r>
    </w:p>
    <w:p w:rsidR="00CC09C7" w:rsidRPr="00CC09C7" w:rsidRDefault="00CC09C7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>приготовление и применение пузыря со льдом и холодного компресса.</w:t>
      </w:r>
    </w:p>
    <w:p w:rsidR="00CC09C7" w:rsidRPr="00360B95" w:rsidRDefault="00CC09C7" w:rsidP="00CC09C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осуществите постановку очистительной клизмы.</w:t>
      </w:r>
    </w:p>
    <w:p w:rsidR="00CC09C7" w:rsidRPr="00360B95" w:rsidRDefault="00CC09C7" w:rsidP="00CC09C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осуществите постановку сифонной клизмы.</w:t>
      </w:r>
    </w:p>
    <w:p w:rsidR="00CC09C7" w:rsidRPr="00CC09C7" w:rsidRDefault="00CC09C7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>осуществите постановку послабляющей (</w:t>
      </w:r>
      <w:proofErr w:type="gramStart"/>
      <w:r>
        <w:rPr>
          <w:rFonts w:ascii="Times New Roman" w:hAnsi="Times New Roman" w:cs="Times New Roman"/>
          <w:sz w:val="24"/>
          <w:szCs w:val="24"/>
        </w:rPr>
        <w:t>масляная</w:t>
      </w:r>
      <w:proofErr w:type="gramEnd"/>
      <w:r>
        <w:rPr>
          <w:rFonts w:ascii="Times New Roman" w:hAnsi="Times New Roman" w:cs="Times New Roman"/>
          <w:sz w:val="24"/>
          <w:szCs w:val="24"/>
        </w:rPr>
        <w:t>) клизмы.</w:t>
      </w:r>
    </w:p>
    <w:p w:rsidR="00CC09C7" w:rsidRPr="00360B95" w:rsidRDefault="00CC09C7" w:rsidP="00CC09C7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осуществите постановку газоотводной трубки.</w:t>
      </w:r>
    </w:p>
    <w:p w:rsidR="00CC09C7" w:rsidRPr="00CC09C7" w:rsidRDefault="00CC09C7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>осуществите промывание желудка толстым зондом</w:t>
      </w:r>
    </w:p>
    <w:p w:rsidR="00CC09C7" w:rsidRPr="00CC09C7" w:rsidRDefault="00CC09C7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>осуществите катетеризацию мочевого пузыря мужчине</w:t>
      </w:r>
    </w:p>
    <w:p w:rsidR="00CC09C7" w:rsidRPr="00CC09C7" w:rsidRDefault="00CC09C7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>осуществите катетеризацию мочевого пузыря женщине</w:t>
      </w:r>
    </w:p>
    <w:p w:rsidR="00CC09C7" w:rsidRPr="00CC09C7" w:rsidRDefault="00CC09C7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>осуществление личной гигиены тяжелобольного пациента: уход за наружными половыми органами у мужчины</w:t>
      </w:r>
    </w:p>
    <w:p w:rsidR="00CC09C7" w:rsidRPr="00CC09C7" w:rsidRDefault="00CC09C7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>осуществление личной гигиены тяжелобольного пациента: уход за наружными половыми органами у женщины</w:t>
      </w:r>
    </w:p>
    <w:p w:rsidR="00CC09C7" w:rsidRPr="00CC09C7" w:rsidRDefault="00CC09C7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>выполните внутрикожную инъекцию</w:t>
      </w:r>
    </w:p>
    <w:p w:rsidR="00CC09C7" w:rsidRPr="00CC09C7" w:rsidRDefault="00CC09C7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>введите внутривенно кальция хлорид 10 % - 10 мл</w:t>
      </w:r>
    </w:p>
    <w:p w:rsidR="00CC09C7" w:rsidRPr="00CC09C7" w:rsidRDefault="00CC09C7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 xml:space="preserve">введите внутривенно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коргликард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0,3 мл</w:t>
      </w:r>
    </w:p>
    <w:p w:rsidR="00CC09C7" w:rsidRPr="00CC09C7" w:rsidRDefault="00CC09C7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>введите внутривенно капельно 0,9% раствор натрия хлорида 100 мл</w:t>
      </w:r>
    </w:p>
    <w:p w:rsidR="00CC09C7" w:rsidRPr="00CC09C7" w:rsidRDefault="00CC09C7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 xml:space="preserve">введите внутримышечно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бензилпенициллина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натриевую соль 800000 </w:t>
      </w:r>
      <w:proofErr w:type="gramStart"/>
      <w:r>
        <w:rPr>
          <w:rFonts w:ascii="Times New Roman" w:hAnsi="Times New Roman" w:cs="Times New Roman"/>
          <w:sz w:val="24"/>
          <w:szCs w:val="24"/>
        </w:rPr>
        <w:t>ЕД</w:t>
      </w:r>
      <w:proofErr w:type="gramEnd"/>
    </w:p>
    <w:p w:rsidR="00CC09C7" w:rsidRPr="00CC09C7" w:rsidRDefault="00CC09C7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>введите внутримышечно цефотаксим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,0 г</w:t>
      </w:r>
    </w:p>
    <w:p w:rsidR="00CC09C7" w:rsidRPr="00CC09C7" w:rsidRDefault="00CC09C7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>введите внутримышечно ампициллин 0,4 г</w:t>
      </w:r>
    </w:p>
    <w:p w:rsidR="00CC09C7" w:rsidRPr="00CC09C7" w:rsidRDefault="00CC09C7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 xml:space="preserve">введите подкожно гепарин 10000 </w:t>
      </w:r>
      <w:proofErr w:type="gramStart"/>
      <w:r>
        <w:rPr>
          <w:rFonts w:ascii="Times New Roman" w:hAnsi="Times New Roman" w:cs="Times New Roman"/>
          <w:sz w:val="24"/>
          <w:szCs w:val="24"/>
        </w:rPr>
        <w:t>ЕД</w:t>
      </w:r>
      <w:proofErr w:type="gramEnd"/>
    </w:p>
    <w:p w:rsidR="00CC09C7" w:rsidRPr="00CC09C7" w:rsidRDefault="00CC09C7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 xml:space="preserve">осуществите забор крови из вены на </w:t>
      </w:r>
      <w:r>
        <w:rPr>
          <w:rFonts w:ascii="Times New Roman" w:hAnsi="Times New Roman" w:cs="Times New Roman"/>
          <w:sz w:val="24"/>
          <w:szCs w:val="24"/>
          <w:lang w:val="en-US"/>
        </w:rPr>
        <w:t>RW</w:t>
      </w:r>
      <w:r>
        <w:rPr>
          <w:rFonts w:ascii="Times New Roman" w:hAnsi="Times New Roman" w:cs="Times New Roman"/>
          <w:sz w:val="24"/>
          <w:szCs w:val="24"/>
        </w:rPr>
        <w:t xml:space="preserve"> с помощью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вакутейнера</w:t>
      </w:r>
      <w:proofErr w:type="spellEnd"/>
    </w:p>
    <w:p w:rsidR="00CC09C7" w:rsidRPr="00CF71F3" w:rsidRDefault="00CC09C7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 xml:space="preserve">введите подкожно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протафан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НМ 20 </w:t>
      </w:r>
      <w:proofErr w:type="gramStart"/>
      <w:r>
        <w:rPr>
          <w:rFonts w:ascii="Times New Roman" w:hAnsi="Times New Roman" w:cs="Times New Roman"/>
          <w:sz w:val="24"/>
          <w:szCs w:val="24"/>
        </w:rPr>
        <w:t>ЕД</w:t>
      </w:r>
      <w:proofErr w:type="gramEnd"/>
    </w:p>
    <w:p w:rsidR="00CF71F3" w:rsidRPr="00CF71F3" w:rsidRDefault="00CF71F3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 xml:space="preserve">введите подкожно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инсуман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Рапид 16 </w:t>
      </w:r>
      <w:proofErr w:type="gramStart"/>
      <w:r>
        <w:rPr>
          <w:rFonts w:ascii="Times New Roman" w:hAnsi="Times New Roman" w:cs="Times New Roman"/>
          <w:sz w:val="24"/>
          <w:szCs w:val="24"/>
        </w:rPr>
        <w:t>ЕД</w:t>
      </w:r>
      <w:proofErr w:type="gramEnd"/>
    </w:p>
    <w:p w:rsidR="00CF71F3" w:rsidRPr="00CF71F3" w:rsidRDefault="00CF71F3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 xml:space="preserve">введите подкожно Ленте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Илетин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8 </w:t>
      </w:r>
      <w:proofErr w:type="gramStart"/>
      <w:r>
        <w:rPr>
          <w:rFonts w:ascii="Times New Roman" w:hAnsi="Times New Roman" w:cs="Times New Roman"/>
          <w:sz w:val="24"/>
          <w:szCs w:val="24"/>
        </w:rPr>
        <w:t>ЕД</w:t>
      </w:r>
      <w:proofErr w:type="gramEnd"/>
    </w:p>
    <w:p w:rsidR="00CF71F3" w:rsidRPr="00CF71F3" w:rsidRDefault="00CF71F3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 xml:space="preserve">обучите и подготовьте пациента к взятию мокроты на общий анализ и к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фиброэзофагогастродуоденоскопии</w:t>
      </w:r>
      <w:proofErr w:type="spellEnd"/>
    </w:p>
    <w:p w:rsidR="00CF71F3" w:rsidRPr="00CF71F3" w:rsidRDefault="00CF71F3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>обучите и подготовьте пациента к взятию мокроты на бактериологическое исследование и к обзорной рентгенографии почек</w:t>
      </w:r>
    </w:p>
    <w:p w:rsidR="00CF71F3" w:rsidRPr="00CF71F3" w:rsidRDefault="00CF71F3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>обучите и подготовьте пациента к взятию кала для копрологического исследования и к УЗИ брюшной полости (печень, селезенка, желчный пузырь, поджелудочная железа)</w:t>
      </w:r>
    </w:p>
    <w:p w:rsidR="00CF71F3" w:rsidRPr="00CF71F3" w:rsidRDefault="00CF71F3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>обучите и подготовьте пациента к взятию кала для анализа на яйца гельминтов и к экскреторной (внутривенной) урографии</w:t>
      </w:r>
    </w:p>
    <w:p w:rsidR="00CF71F3" w:rsidRPr="00CF71F3" w:rsidRDefault="00CF71F3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 xml:space="preserve">обучите и подготовьте пациента к взятию кала для исследования на скрытую кровь и к </w:t>
      </w:r>
      <w:proofErr w:type="gramStart"/>
      <w:r>
        <w:rPr>
          <w:rFonts w:ascii="Times New Roman" w:hAnsi="Times New Roman" w:cs="Times New Roman"/>
          <w:sz w:val="24"/>
          <w:szCs w:val="24"/>
        </w:rPr>
        <w:t>внутривенной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холеграфии</w:t>
      </w:r>
      <w:proofErr w:type="spellEnd"/>
    </w:p>
    <w:p w:rsidR="00CF71F3" w:rsidRPr="00CF71F3" w:rsidRDefault="00CF71F3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обучите и подготовьте пациента к сбору мочи по Нечипоренко и к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колоноскопии</w:t>
      </w:r>
      <w:proofErr w:type="spellEnd"/>
    </w:p>
    <w:p w:rsidR="00CF71F3" w:rsidRPr="00CF71F3" w:rsidRDefault="00CF71F3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 xml:space="preserve">обучите и подготовьте пациента к сбору мочи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Зимницкому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к УЗИ малого таза (мочевой пузырь, матка, придатки)</w:t>
      </w:r>
    </w:p>
    <w:p w:rsidR="00CF71F3" w:rsidRPr="00CF71F3" w:rsidRDefault="00CF71F3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>обучите и подготовьте пациента к сбору мочи на сахар в суточном количестве и к УЗИ органов брюшной полости</w:t>
      </w:r>
    </w:p>
    <w:p w:rsidR="00CF71F3" w:rsidRPr="00CF71F3" w:rsidRDefault="00CF71F3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>определите массу тела и рост пациента</w:t>
      </w:r>
    </w:p>
    <w:p w:rsidR="00CF71F3" w:rsidRPr="00CF71F3" w:rsidRDefault="00CF71F3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>проведите оценку функционального состояния пациента: термометрия и оценка водного баланса</w:t>
      </w:r>
    </w:p>
    <w:p w:rsidR="00CF71F3" w:rsidRPr="00CF71F3" w:rsidRDefault="00CF71F3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>проведите оценку функционального состояния пациента: артериальное давление, пульс</w:t>
      </w:r>
    </w:p>
    <w:p w:rsidR="00CF71F3" w:rsidRPr="00CF71F3" w:rsidRDefault="00CF71F3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>продемонстрируйте технику взятия содержимого зева, носа для бактериологического исследования</w:t>
      </w:r>
    </w:p>
    <w:p w:rsidR="00CF71F3" w:rsidRPr="00CF71F3" w:rsidRDefault="00CF71F3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>проведите обработку пациента с педикулезом</w:t>
      </w:r>
    </w:p>
    <w:p w:rsidR="00CF71F3" w:rsidRPr="00CF71F3" w:rsidRDefault="00CF71F3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>проведите промывание мочевого пузыря</w:t>
      </w:r>
    </w:p>
    <w:p w:rsidR="00CF71F3" w:rsidRPr="00CF71F3" w:rsidRDefault="00CF71F3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>капли в ухо</w:t>
      </w:r>
    </w:p>
    <w:p w:rsidR="00CF71F3" w:rsidRPr="00CF71F3" w:rsidRDefault="00CF71F3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>сосудосуживающие капли в нос</w:t>
      </w:r>
    </w:p>
    <w:p w:rsidR="00CF71F3" w:rsidRPr="00CF71F3" w:rsidRDefault="00CF71F3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>масляные капли в нос</w:t>
      </w:r>
    </w:p>
    <w:p w:rsidR="00CF71F3" w:rsidRPr="00CF71F3" w:rsidRDefault="00CF71F3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>капли в глаза</w:t>
      </w:r>
    </w:p>
    <w:p w:rsidR="00CF71F3" w:rsidRPr="00CF71F3" w:rsidRDefault="00CF71F3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>мазь в нос</w:t>
      </w:r>
    </w:p>
    <w:p w:rsidR="00CF71F3" w:rsidRPr="00CF71F3" w:rsidRDefault="00CF71F3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>мазь за нижнее веко</w:t>
      </w:r>
    </w:p>
    <w:p w:rsidR="00CF71F3" w:rsidRPr="00CF71F3" w:rsidRDefault="00CF71F3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>продемонстрируйте постановку горчичников при заболеваниях верхних дыхательных путей</w:t>
      </w:r>
    </w:p>
    <w:p w:rsidR="00CF71F3" w:rsidRPr="00CF71F3" w:rsidRDefault="00CF71F3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>ввести раствор тиамина хлорид 5% - 1 мл внутримышечно</w:t>
      </w:r>
    </w:p>
    <w:p w:rsidR="00CF71F3" w:rsidRPr="00CF71F3" w:rsidRDefault="00CF71F3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 xml:space="preserve">ввести раствор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цианокобаламина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0,05% - 1 мл внутримышечно</w:t>
      </w:r>
    </w:p>
    <w:p w:rsidR="00CF71F3" w:rsidRPr="00CF71F3" w:rsidRDefault="00CF71F3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>ввести раствор прогестерона 1% - 1мл внутримышечно</w:t>
      </w:r>
    </w:p>
    <w:p w:rsidR="00CF71F3" w:rsidRPr="00CF71F3" w:rsidRDefault="00CF71F3" w:rsidP="00CC09C7">
      <w:pPr>
        <w:pStyle w:val="a3"/>
        <w:numPr>
          <w:ilvl w:val="0"/>
          <w:numId w:val="2"/>
        </w:numPr>
      </w:pPr>
      <w:r>
        <w:rPr>
          <w:rFonts w:ascii="Times New Roman" w:hAnsi="Times New Roman" w:cs="Times New Roman"/>
          <w:sz w:val="24"/>
          <w:szCs w:val="24"/>
        </w:rPr>
        <w:t xml:space="preserve">ввести раствор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диклофенака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2,5% - 3 мл внутримышечно</w:t>
      </w:r>
    </w:p>
    <w:p w:rsidR="00CF71F3" w:rsidRDefault="00CF71F3" w:rsidP="00CF71F3"/>
    <w:sectPr w:rsidR="00CF7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1A58"/>
    <w:multiLevelType w:val="multilevel"/>
    <w:tmpl w:val="021418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29CA7722"/>
    <w:multiLevelType w:val="multilevel"/>
    <w:tmpl w:val="021418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32A52DD0"/>
    <w:multiLevelType w:val="multilevel"/>
    <w:tmpl w:val="021418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348870B9"/>
    <w:multiLevelType w:val="multilevel"/>
    <w:tmpl w:val="021418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4447255F"/>
    <w:multiLevelType w:val="hybridMultilevel"/>
    <w:tmpl w:val="BD862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8B7316"/>
    <w:multiLevelType w:val="multilevel"/>
    <w:tmpl w:val="021418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7FF6446E"/>
    <w:multiLevelType w:val="multilevel"/>
    <w:tmpl w:val="021418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56F"/>
    <w:rsid w:val="000D4C48"/>
    <w:rsid w:val="001E556F"/>
    <w:rsid w:val="00967F36"/>
    <w:rsid w:val="00CC09C7"/>
    <w:rsid w:val="00CF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09C7"/>
    <w:pPr>
      <w:ind w:left="720"/>
      <w:contextualSpacing/>
    </w:pPr>
  </w:style>
  <w:style w:type="paragraph" w:styleId="a4">
    <w:name w:val="No Spacing"/>
    <w:uiPriority w:val="1"/>
    <w:qFormat/>
    <w:rsid w:val="00CC09C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09C7"/>
    <w:pPr>
      <w:ind w:left="720"/>
      <w:contextualSpacing/>
    </w:pPr>
  </w:style>
  <w:style w:type="paragraph" w:styleId="a4">
    <w:name w:val="No Spacing"/>
    <w:uiPriority w:val="1"/>
    <w:qFormat/>
    <w:rsid w:val="00CC09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5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dcterms:created xsi:type="dcterms:W3CDTF">2017-04-09T23:41:00Z</dcterms:created>
  <dcterms:modified xsi:type="dcterms:W3CDTF">2017-04-10T00:04:00Z</dcterms:modified>
</cp:coreProperties>
</file>