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593" w:rsidRPr="000E1ED5" w:rsidRDefault="006106C6" w:rsidP="005263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ED5">
        <w:rPr>
          <w:rFonts w:ascii="Times New Roman" w:hAnsi="Times New Roman" w:cs="Times New Roman"/>
          <w:b/>
          <w:sz w:val="24"/>
          <w:szCs w:val="24"/>
        </w:rPr>
        <w:t>Вопросы</w:t>
      </w:r>
      <w:r w:rsidR="000E1ED5">
        <w:rPr>
          <w:rFonts w:ascii="Times New Roman" w:hAnsi="Times New Roman" w:cs="Times New Roman"/>
          <w:b/>
          <w:sz w:val="24"/>
          <w:szCs w:val="24"/>
        </w:rPr>
        <w:t xml:space="preserve"> по основам реаниматологии для гр. Ф-40</w:t>
      </w:r>
    </w:p>
    <w:p w:rsidR="006106C6" w:rsidRPr="000E1ED5" w:rsidRDefault="006106C6" w:rsidP="006106C6">
      <w:pPr>
        <w:shd w:val="clear" w:color="auto" w:fill="FFFFFF"/>
        <w:spacing w:after="0" w:line="240" w:lineRule="auto"/>
        <w:ind w:left="3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1.</w:t>
      </w:r>
      <w:r w:rsidRPr="000E1ED5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</w:t>
      </w:r>
      <w:proofErr w:type="spellStart"/>
      <w:r w:rsidRPr="000E1ED5">
        <w:rPr>
          <w:rFonts w:ascii="Times New Roman" w:hAnsi="Times New Roman" w:cs="Times New Roman"/>
          <w:color w:val="000000"/>
          <w:sz w:val="24"/>
          <w:szCs w:val="24"/>
        </w:rPr>
        <w:t>реаниматологической</w:t>
      </w:r>
      <w:proofErr w:type="spellEnd"/>
      <w:r w:rsidRPr="000E1E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ED5">
        <w:rPr>
          <w:rFonts w:ascii="Times New Roman" w:hAnsi="Times New Roman" w:cs="Times New Roman"/>
          <w:color w:val="202020"/>
          <w:sz w:val="24"/>
          <w:szCs w:val="24"/>
        </w:rPr>
        <w:t xml:space="preserve">помощи населению. Структура и </w:t>
      </w:r>
      <w:r w:rsidRPr="000E1ED5">
        <w:rPr>
          <w:rFonts w:ascii="Times New Roman" w:hAnsi="Times New Roman" w:cs="Times New Roman"/>
          <w:color w:val="000000"/>
          <w:sz w:val="24"/>
          <w:szCs w:val="24"/>
        </w:rPr>
        <w:t>задачи реаниматологии.</w:t>
      </w:r>
    </w:p>
    <w:p w:rsidR="005263FB" w:rsidRPr="000E1ED5" w:rsidRDefault="005263FB" w:rsidP="006106C6">
      <w:pPr>
        <w:shd w:val="clear" w:color="auto" w:fill="FFFFFF"/>
        <w:spacing w:after="0" w:line="240" w:lineRule="auto"/>
        <w:ind w:left="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63FB" w:rsidRPr="000E1ED5" w:rsidRDefault="008066F1" w:rsidP="005263FB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2</w:t>
      </w:r>
      <w:r w:rsidR="005263FB" w:rsidRPr="000E1ED5">
        <w:rPr>
          <w:rFonts w:ascii="Times New Roman" w:hAnsi="Times New Roman" w:cs="Times New Roman"/>
          <w:sz w:val="24"/>
          <w:szCs w:val="24"/>
        </w:rPr>
        <w:t>.</w:t>
      </w:r>
      <w:r w:rsidR="005263FB" w:rsidRPr="000E1ED5">
        <w:rPr>
          <w:rFonts w:ascii="Times New Roman" w:hAnsi="Times New Roman" w:cs="Times New Roman"/>
          <w:color w:val="000000"/>
          <w:sz w:val="24"/>
          <w:szCs w:val="24"/>
        </w:rPr>
        <w:t xml:space="preserve">Реаниматология, интенсивная терапия, </w:t>
      </w:r>
      <w:r w:rsidR="005263FB" w:rsidRPr="000E1ED5">
        <w:rPr>
          <w:rFonts w:ascii="Times New Roman" w:hAnsi="Times New Roman" w:cs="Times New Roman"/>
          <w:color w:val="202020"/>
          <w:sz w:val="24"/>
          <w:szCs w:val="24"/>
        </w:rPr>
        <w:t>анестезиология - ме</w:t>
      </w:r>
      <w:r w:rsidR="005263FB" w:rsidRPr="000E1ED5">
        <w:rPr>
          <w:rFonts w:ascii="Times New Roman" w:hAnsi="Times New Roman" w:cs="Times New Roman"/>
          <w:color w:val="202020"/>
          <w:sz w:val="24"/>
          <w:szCs w:val="24"/>
        </w:rPr>
        <w:softHyphen/>
        <w:t xml:space="preserve">дицинские </w:t>
      </w:r>
      <w:r w:rsidR="005263FB" w:rsidRPr="000E1ED5">
        <w:rPr>
          <w:rFonts w:ascii="Times New Roman" w:hAnsi="Times New Roman" w:cs="Times New Roman"/>
          <w:color w:val="000000"/>
          <w:sz w:val="24"/>
          <w:szCs w:val="24"/>
        </w:rPr>
        <w:t xml:space="preserve">специальности, </w:t>
      </w:r>
      <w:r w:rsidR="005263FB" w:rsidRPr="000E1ED5">
        <w:rPr>
          <w:rFonts w:ascii="Times New Roman" w:hAnsi="Times New Roman" w:cs="Times New Roman"/>
          <w:color w:val="202020"/>
          <w:sz w:val="24"/>
          <w:szCs w:val="24"/>
        </w:rPr>
        <w:t xml:space="preserve">их </w:t>
      </w:r>
      <w:r w:rsidR="005263FB" w:rsidRPr="000E1ED5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</w:t>
      </w:r>
      <w:r w:rsidR="005263FB" w:rsidRPr="000E1ED5">
        <w:rPr>
          <w:rFonts w:ascii="Times New Roman" w:hAnsi="Times New Roman" w:cs="Times New Roman"/>
          <w:color w:val="202020"/>
          <w:sz w:val="24"/>
          <w:szCs w:val="24"/>
        </w:rPr>
        <w:t>принципы.</w:t>
      </w:r>
    </w:p>
    <w:p w:rsidR="005263FB" w:rsidRPr="000E1ED5" w:rsidRDefault="008066F1" w:rsidP="005263FB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3</w:t>
      </w:r>
      <w:r w:rsidR="005263FB" w:rsidRPr="000E1ED5">
        <w:rPr>
          <w:rFonts w:ascii="Times New Roman" w:hAnsi="Times New Roman" w:cs="Times New Roman"/>
          <w:sz w:val="24"/>
          <w:szCs w:val="24"/>
        </w:rPr>
        <w:t>.</w:t>
      </w:r>
      <w:r w:rsidR="005263FB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Нормативно-правовые акты, регулирующие деятельность медицинских работников при оказании помощи на </w:t>
      </w:r>
      <w:proofErr w:type="spellStart"/>
      <w:r w:rsidR="005263FB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="005263FB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 (приказы, функциональные обязанности, стандарты, протоколы, формы документации)</w:t>
      </w:r>
    </w:p>
    <w:p w:rsidR="006106C6" w:rsidRPr="000E1ED5" w:rsidRDefault="008066F1" w:rsidP="005263FB">
      <w:pPr>
        <w:shd w:val="clear" w:color="auto" w:fill="FFFFFF"/>
        <w:spacing w:after="0" w:line="240" w:lineRule="auto"/>
        <w:ind w:left="3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4</w:t>
      </w:r>
      <w:r w:rsidR="005263FB" w:rsidRPr="000E1ED5">
        <w:rPr>
          <w:rFonts w:ascii="Times New Roman" w:hAnsi="Times New Roman" w:cs="Times New Roman"/>
          <w:sz w:val="24"/>
          <w:szCs w:val="24"/>
        </w:rPr>
        <w:t>.</w:t>
      </w:r>
      <w:r w:rsidR="005263FB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Правила личной безопасности при оказании неотложной помощи на </w:t>
      </w:r>
      <w:proofErr w:type="spellStart"/>
      <w:r w:rsidR="005263FB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="005263FB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этапе. Правила транспортировки пациентов и пострадавших</w:t>
      </w:r>
      <w:r w:rsidR="005263FB" w:rsidRPr="000E1ED5">
        <w:rPr>
          <w:rFonts w:ascii="Times New Roman" w:hAnsi="Times New Roman" w:cs="Times New Roman"/>
          <w:sz w:val="24"/>
          <w:szCs w:val="24"/>
        </w:rPr>
        <w:t>.</w:t>
      </w:r>
    </w:p>
    <w:p w:rsidR="005263FB" w:rsidRPr="000E1ED5" w:rsidRDefault="005263FB" w:rsidP="005263FB">
      <w:pPr>
        <w:shd w:val="clear" w:color="auto" w:fill="FFFFFF"/>
        <w:spacing w:after="0" w:line="240" w:lineRule="auto"/>
        <w:ind w:left="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63FB" w:rsidRPr="000E1ED5" w:rsidRDefault="008066F1" w:rsidP="005263FB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5</w:t>
      </w:r>
      <w:r w:rsidR="005263FB" w:rsidRPr="000E1ED5">
        <w:rPr>
          <w:rFonts w:ascii="Times New Roman" w:hAnsi="Times New Roman" w:cs="Times New Roman"/>
          <w:sz w:val="24"/>
          <w:szCs w:val="24"/>
        </w:rPr>
        <w:t>.</w:t>
      </w:r>
      <w:r w:rsidR="005263FB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Этико-</w:t>
      </w:r>
      <w:proofErr w:type="spellStart"/>
      <w:r w:rsidR="005263FB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деонтологические</w:t>
      </w:r>
      <w:proofErr w:type="spellEnd"/>
      <w:r w:rsidR="005263FB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моменты  при проведении реанимационных манипуляций.</w:t>
      </w:r>
    </w:p>
    <w:p w:rsidR="005263FB" w:rsidRPr="000E1ED5" w:rsidRDefault="008066F1" w:rsidP="005263FB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6</w:t>
      </w:r>
      <w:r w:rsidR="005263FB" w:rsidRPr="000E1ED5">
        <w:rPr>
          <w:rFonts w:ascii="Times New Roman" w:hAnsi="Times New Roman" w:cs="Times New Roman"/>
          <w:sz w:val="24"/>
          <w:szCs w:val="24"/>
        </w:rPr>
        <w:t>.</w:t>
      </w:r>
      <w:r w:rsidR="005263FB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Понятие «неотложное состояние», классификация неотложных состояний. Организация  неотложной помощи на </w:t>
      </w:r>
      <w:proofErr w:type="spellStart"/>
      <w:r w:rsidR="005263FB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="005263FB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этапе.</w:t>
      </w:r>
    </w:p>
    <w:p w:rsidR="008066F1" w:rsidRPr="000E1ED5" w:rsidRDefault="008066F1" w:rsidP="008066F1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7.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«терминальное состояние». Физиологические показатели жизненно важных функций организма.  </w:t>
      </w:r>
    </w:p>
    <w:p w:rsidR="008066F1" w:rsidRPr="000E1ED5" w:rsidRDefault="008066F1" w:rsidP="008066F1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8.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и клинические проявления терминальных состояний.</w:t>
      </w:r>
    </w:p>
    <w:p w:rsidR="008066F1" w:rsidRPr="000E1ED5" w:rsidRDefault="008066F1" w:rsidP="008066F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9.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оценки тяжести состояния пациента. Признаки клинической и биологической смерти.</w:t>
      </w:r>
    </w:p>
    <w:p w:rsidR="008066F1" w:rsidRPr="000E1ED5" w:rsidRDefault="008066F1" w:rsidP="008066F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10.</w:t>
      </w:r>
      <w:r w:rsidRPr="000E1ED5">
        <w:rPr>
          <w:rFonts w:ascii="Times New Roman" w:hAnsi="Times New Roman" w:cs="Times New Roman"/>
          <w:color w:val="000000"/>
          <w:sz w:val="24"/>
          <w:szCs w:val="24"/>
        </w:rPr>
        <w:t xml:space="preserve">Реаниматология, интенсивная терапия, </w:t>
      </w:r>
      <w:r w:rsidRPr="000E1ED5">
        <w:rPr>
          <w:rFonts w:ascii="Times New Roman" w:hAnsi="Times New Roman" w:cs="Times New Roman"/>
          <w:color w:val="202020"/>
          <w:sz w:val="24"/>
          <w:szCs w:val="24"/>
        </w:rPr>
        <w:t>анестезиология - новые ме</w:t>
      </w:r>
      <w:r w:rsidRPr="000E1ED5">
        <w:rPr>
          <w:rFonts w:ascii="Times New Roman" w:hAnsi="Times New Roman" w:cs="Times New Roman"/>
          <w:color w:val="202020"/>
          <w:sz w:val="24"/>
          <w:szCs w:val="24"/>
        </w:rPr>
        <w:softHyphen/>
        <w:t xml:space="preserve">дицинские </w:t>
      </w:r>
      <w:r w:rsidRPr="000E1ED5">
        <w:rPr>
          <w:rFonts w:ascii="Times New Roman" w:hAnsi="Times New Roman" w:cs="Times New Roman"/>
          <w:color w:val="000000"/>
          <w:sz w:val="24"/>
          <w:szCs w:val="24"/>
        </w:rPr>
        <w:t xml:space="preserve">специальности, </w:t>
      </w:r>
      <w:r w:rsidRPr="000E1ED5">
        <w:rPr>
          <w:rFonts w:ascii="Times New Roman" w:hAnsi="Times New Roman" w:cs="Times New Roman"/>
          <w:color w:val="202020"/>
          <w:sz w:val="24"/>
          <w:szCs w:val="24"/>
        </w:rPr>
        <w:t xml:space="preserve">их </w:t>
      </w:r>
      <w:r w:rsidRPr="000E1ED5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</w:t>
      </w:r>
      <w:r w:rsidRPr="000E1ED5">
        <w:rPr>
          <w:rFonts w:ascii="Times New Roman" w:hAnsi="Times New Roman" w:cs="Times New Roman"/>
          <w:color w:val="202020"/>
          <w:sz w:val="24"/>
          <w:szCs w:val="24"/>
        </w:rPr>
        <w:t>принципы.</w:t>
      </w:r>
    </w:p>
    <w:p w:rsidR="008066F1" w:rsidRPr="000E1ED5" w:rsidRDefault="008066F1" w:rsidP="008066F1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11.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Нормативно-правовые акты, регулирующие деятельность медицинских работников при оказании помощи на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 (приказы, функциональные обязанности, стандарты)</w:t>
      </w:r>
    </w:p>
    <w:p w:rsidR="008066F1" w:rsidRPr="000E1ED5" w:rsidRDefault="008066F1" w:rsidP="008066F1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1</w:t>
      </w:r>
      <w:r w:rsidR="005B5D4F" w:rsidRPr="000E1ED5">
        <w:rPr>
          <w:rFonts w:ascii="Times New Roman" w:hAnsi="Times New Roman" w:cs="Times New Roman"/>
          <w:sz w:val="24"/>
          <w:szCs w:val="24"/>
        </w:rPr>
        <w:t>2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Техника безопасности при проведении первичной СЛР. Часто встречающиеся ошибки.</w:t>
      </w:r>
    </w:p>
    <w:p w:rsidR="005B5D4F" w:rsidRPr="000E1ED5" w:rsidRDefault="005B5D4F" w:rsidP="005B5D4F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13.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Дезинфекции инструментария, шприцев, санитарного транспорта, обработка рук фельдшера и  утилизации отработанного материала согласно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2010.</w:t>
      </w:r>
      <w:bookmarkStart w:id="0" w:name="_GoBack"/>
      <w:bookmarkEnd w:id="0"/>
    </w:p>
    <w:p w:rsidR="005B5D4F" w:rsidRPr="000E1ED5" w:rsidRDefault="005B5D4F" w:rsidP="005B5D4F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1</w:t>
      </w:r>
      <w:r w:rsidR="00840970" w:rsidRPr="000E1ED5">
        <w:rPr>
          <w:rFonts w:ascii="Times New Roman" w:hAnsi="Times New Roman" w:cs="Times New Roman"/>
          <w:sz w:val="24"/>
          <w:szCs w:val="24"/>
        </w:rPr>
        <w:t>4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Понятие «неотложное состояние», классификация неотложных состояний.</w:t>
      </w:r>
    </w:p>
    <w:p w:rsidR="005B5D4F" w:rsidRPr="000E1ED5" w:rsidRDefault="005B5D4F" w:rsidP="005B5D4F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1</w:t>
      </w:r>
      <w:r w:rsidR="00840970" w:rsidRPr="000E1ED5">
        <w:rPr>
          <w:rFonts w:ascii="Times New Roman" w:hAnsi="Times New Roman" w:cs="Times New Roman"/>
          <w:sz w:val="24"/>
          <w:szCs w:val="24"/>
        </w:rPr>
        <w:t>5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Показания к прекращению реанимации. Техника безопасности при проведении первичной СЛР. </w:t>
      </w:r>
    </w:p>
    <w:p w:rsidR="005B5D4F" w:rsidRPr="000E1ED5" w:rsidRDefault="005B5D4F" w:rsidP="005B5D4F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1</w:t>
      </w:r>
      <w:r w:rsidR="00840970" w:rsidRPr="000E1ED5">
        <w:rPr>
          <w:rFonts w:ascii="Times New Roman" w:hAnsi="Times New Roman" w:cs="Times New Roman"/>
          <w:sz w:val="24"/>
          <w:szCs w:val="24"/>
        </w:rPr>
        <w:t>6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Организация  неотложной помощи на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этапе.</w:t>
      </w:r>
    </w:p>
    <w:p w:rsidR="005B5D4F" w:rsidRPr="000E1ED5" w:rsidRDefault="005B5D4F" w:rsidP="00840970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840970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.Критерии оценки тяжести состояния пациента. Признаки клинической и биологической смерти.</w:t>
      </w:r>
    </w:p>
    <w:p w:rsidR="00840970" w:rsidRPr="000E1ED5" w:rsidRDefault="00840970" w:rsidP="00840970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:rsidR="005B5D4F" w:rsidRPr="000E1ED5" w:rsidRDefault="00840970" w:rsidP="005B5D4F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18</w:t>
      </w:r>
      <w:r w:rsidR="005B5D4F" w:rsidRPr="000E1ED5">
        <w:rPr>
          <w:rFonts w:ascii="Times New Roman" w:hAnsi="Times New Roman" w:cs="Times New Roman"/>
          <w:sz w:val="24"/>
          <w:szCs w:val="24"/>
        </w:rPr>
        <w:t xml:space="preserve">. Основные принципы и объем оказания медицинской помощи на </w:t>
      </w:r>
      <w:proofErr w:type="spellStart"/>
      <w:r w:rsidR="005B5D4F" w:rsidRPr="000E1ED5">
        <w:rPr>
          <w:rFonts w:ascii="Times New Roman" w:hAnsi="Times New Roman" w:cs="Times New Roman"/>
          <w:sz w:val="24"/>
          <w:szCs w:val="24"/>
        </w:rPr>
        <w:t>догоспитальном</w:t>
      </w:r>
      <w:proofErr w:type="spellEnd"/>
      <w:r w:rsidR="005B5D4F" w:rsidRPr="000E1ED5">
        <w:rPr>
          <w:rFonts w:ascii="Times New Roman" w:hAnsi="Times New Roman" w:cs="Times New Roman"/>
          <w:sz w:val="24"/>
          <w:szCs w:val="24"/>
        </w:rPr>
        <w:t xml:space="preserve"> этапе.</w:t>
      </w:r>
    </w:p>
    <w:p w:rsidR="005B5D4F" w:rsidRPr="000E1ED5" w:rsidRDefault="00840970" w:rsidP="00C75F02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19</w:t>
      </w:r>
      <w:r w:rsidR="00C75F02" w:rsidRPr="000E1ED5">
        <w:rPr>
          <w:rFonts w:ascii="Times New Roman" w:hAnsi="Times New Roman" w:cs="Times New Roman"/>
          <w:sz w:val="24"/>
          <w:szCs w:val="24"/>
        </w:rPr>
        <w:t>.</w:t>
      </w:r>
      <w:r w:rsidR="005B5D4F" w:rsidRPr="000E1ED5">
        <w:rPr>
          <w:rFonts w:ascii="Times New Roman" w:hAnsi="Times New Roman" w:cs="Times New Roman"/>
          <w:sz w:val="24"/>
          <w:szCs w:val="24"/>
        </w:rPr>
        <w:t>Правила транспортировки пациентов и пострадавших.</w:t>
      </w:r>
    </w:p>
    <w:p w:rsidR="00C75F02" w:rsidRPr="000E1ED5" w:rsidRDefault="00C75F02" w:rsidP="00C75F02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5F02" w:rsidRPr="000E1ED5" w:rsidRDefault="00C75F02" w:rsidP="00C75F02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2</w:t>
      </w:r>
      <w:r w:rsidR="00840970" w:rsidRPr="000E1ED5">
        <w:rPr>
          <w:rFonts w:ascii="Times New Roman" w:hAnsi="Times New Roman" w:cs="Times New Roman"/>
          <w:sz w:val="24"/>
          <w:szCs w:val="24"/>
        </w:rPr>
        <w:t>0</w:t>
      </w:r>
      <w:r w:rsidRPr="000E1ED5">
        <w:rPr>
          <w:rFonts w:ascii="Times New Roman" w:hAnsi="Times New Roman" w:cs="Times New Roman"/>
          <w:sz w:val="24"/>
          <w:szCs w:val="24"/>
        </w:rPr>
        <w:t xml:space="preserve">. Неотложные состояния. Основные принципы и объем оказания неотложной медицинской помощи на </w:t>
      </w:r>
      <w:proofErr w:type="spellStart"/>
      <w:r w:rsidRPr="000E1ED5">
        <w:rPr>
          <w:rFonts w:ascii="Times New Roman" w:hAnsi="Times New Roman" w:cs="Times New Roman"/>
          <w:sz w:val="24"/>
          <w:szCs w:val="24"/>
        </w:rPr>
        <w:t>догоспитальном</w:t>
      </w:r>
      <w:proofErr w:type="spellEnd"/>
      <w:r w:rsidRPr="000E1ED5">
        <w:rPr>
          <w:rFonts w:ascii="Times New Roman" w:hAnsi="Times New Roman" w:cs="Times New Roman"/>
          <w:sz w:val="24"/>
          <w:szCs w:val="24"/>
        </w:rPr>
        <w:t xml:space="preserve"> этапе. Тактика фельдшера.</w:t>
      </w:r>
    </w:p>
    <w:p w:rsidR="00C75F02" w:rsidRPr="000E1ED5" w:rsidRDefault="00C75F02" w:rsidP="00C75F02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2</w:t>
      </w:r>
      <w:r w:rsidR="00840970" w:rsidRPr="000E1ED5">
        <w:rPr>
          <w:rFonts w:ascii="Times New Roman" w:hAnsi="Times New Roman" w:cs="Times New Roman"/>
          <w:sz w:val="24"/>
          <w:szCs w:val="24"/>
        </w:rPr>
        <w:t>1</w:t>
      </w:r>
      <w:r w:rsidRPr="000E1ED5">
        <w:rPr>
          <w:rFonts w:ascii="Times New Roman" w:hAnsi="Times New Roman" w:cs="Times New Roman"/>
          <w:sz w:val="24"/>
          <w:szCs w:val="24"/>
        </w:rPr>
        <w:t>. Остановка кровообращения: причины, признаки.</w:t>
      </w:r>
    </w:p>
    <w:p w:rsidR="00C75F02" w:rsidRPr="000E1ED5" w:rsidRDefault="00C75F02" w:rsidP="00C75F02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840970" w:rsidRPr="000E1ED5">
        <w:rPr>
          <w:rFonts w:ascii="Times New Roman" w:hAnsi="Times New Roman" w:cs="Times New Roman"/>
          <w:sz w:val="24"/>
          <w:szCs w:val="24"/>
        </w:rPr>
        <w:t>2</w:t>
      </w:r>
      <w:r w:rsidRPr="000E1ED5">
        <w:rPr>
          <w:rFonts w:ascii="Times New Roman" w:hAnsi="Times New Roman" w:cs="Times New Roman"/>
          <w:sz w:val="24"/>
          <w:szCs w:val="24"/>
        </w:rPr>
        <w:t>.Остановка дыхания: причины, признаки.</w:t>
      </w:r>
    </w:p>
    <w:p w:rsidR="00C75F02" w:rsidRPr="000E1ED5" w:rsidRDefault="00C75F02" w:rsidP="00C75F02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2</w:t>
      </w:r>
      <w:r w:rsidR="00840970" w:rsidRPr="000E1ED5">
        <w:rPr>
          <w:rFonts w:ascii="Times New Roman" w:hAnsi="Times New Roman" w:cs="Times New Roman"/>
          <w:sz w:val="24"/>
          <w:szCs w:val="24"/>
        </w:rPr>
        <w:t>3</w:t>
      </w:r>
      <w:r w:rsidRPr="000E1ED5">
        <w:rPr>
          <w:rFonts w:ascii="Times New Roman" w:hAnsi="Times New Roman" w:cs="Times New Roman"/>
          <w:sz w:val="24"/>
          <w:szCs w:val="24"/>
        </w:rPr>
        <w:t>. Критерии оценки тяжести состояния пациента.</w:t>
      </w:r>
    </w:p>
    <w:p w:rsidR="00C75F02" w:rsidRPr="000E1ED5" w:rsidRDefault="00C75F02" w:rsidP="00C75F02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2</w:t>
      </w:r>
      <w:r w:rsidR="00840970" w:rsidRPr="000E1ED5">
        <w:rPr>
          <w:rFonts w:ascii="Times New Roman" w:hAnsi="Times New Roman" w:cs="Times New Roman"/>
          <w:sz w:val="24"/>
          <w:szCs w:val="24"/>
        </w:rPr>
        <w:t>4</w:t>
      </w:r>
      <w:r w:rsidRPr="000E1ED5">
        <w:rPr>
          <w:rFonts w:ascii="Times New Roman" w:hAnsi="Times New Roman" w:cs="Times New Roman"/>
          <w:sz w:val="24"/>
          <w:szCs w:val="24"/>
        </w:rPr>
        <w:t>. Признаки клинической и биологической смерти.</w:t>
      </w:r>
    </w:p>
    <w:p w:rsidR="00C75F02" w:rsidRPr="000E1ED5" w:rsidRDefault="00C75F02" w:rsidP="00C75F02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2</w:t>
      </w:r>
      <w:r w:rsidR="00840970" w:rsidRPr="000E1ED5">
        <w:rPr>
          <w:rFonts w:ascii="Times New Roman" w:hAnsi="Times New Roman" w:cs="Times New Roman"/>
          <w:sz w:val="24"/>
          <w:szCs w:val="24"/>
        </w:rPr>
        <w:t>5</w:t>
      </w:r>
      <w:r w:rsidRPr="000E1ED5">
        <w:rPr>
          <w:rFonts w:ascii="Times New Roman" w:hAnsi="Times New Roman" w:cs="Times New Roman"/>
          <w:sz w:val="24"/>
          <w:szCs w:val="24"/>
        </w:rPr>
        <w:t>. Техника безопасности при проведении первичной СЛР.</w:t>
      </w:r>
    </w:p>
    <w:p w:rsidR="00C75F02" w:rsidRPr="000E1ED5" w:rsidRDefault="00C75F02" w:rsidP="00C75F02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2</w:t>
      </w:r>
      <w:r w:rsidR="00840970" w:rsidRPr="000E1ED5">
        <w:rPr>
          <w:rFonts w:ascii="Times New Roman" w:hAnsi="Times New Roman" w:cs="Times New Roman"/>
          <w:sz w:val="24"/>
          <w:szCs w:val="24"/>
        </w:rPr>
        <w:t>6</w:t>
      </w:r>
      <w:r w:rsidRPr="000E1ED5">
        <w:rPr>
          <w:rFonts w:ascii="Times New Roman" w:hAnsi="Times New Roman" w:cs="Times New Roman"/>
          <w:sz w:val="24"/>
          <w:szCs w:val="24"/>
        </w:rPr>
        <w:t>. Критерии тяжести состояния пациента.</w:t>
      </w:r>
    </w:p>
    <w:p w:rsidR="00AC2C0A" w:rsidRPr="000E1ED5" w:rsidRDefault="00840970" w:rsidP="00AC2C0A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27</w:t>
      </w:r>
      <w:r w:rsidR="00AC2C0A" w:rsidRPr="000E1ED5">
        <w:rPr>
          <w:rFonts w:ascii="Times New Roman" w:hAnsi="Times New Roman" w:cs="Times New Roman"/>
          <w:sz w:val="24"/>
          <w:szCs w:val="24"/>
        </w:rPr>
        <w:t>. Физиологические показатели жизненно важных функций организма взрослого.</w:t>
      </w:r>
    </w:p>
    <w:p w:rsidR="00C75F02" w:rsidRPr="000E1ED5" w:rsidRDefault="00840970" w:rsidP="00840970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28</w:t>
      </w:r>
      <w:r w:rsidR="00AC2C0A" w:rsidRPr="000E1ED5">
        <w:rPr>
          <w:rFonts w:ascii="Times New Roman" w:hAnsi="Times New Roman" w:cs="Times New Roman"/>
          <w:sz w:val="24"/>
          <w:szCs w:val="24"/>
        </w:rPr>
        <w:t>.</w:t>
      </w:r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Классификация ядов и отравлений Синдромы  токсического поражения органов и систем. Диагностика острых отравлений на </w:t>
      </w:r>
      <w:proofErr w:type="spellStart"/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этапе. Неотложная 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помощь на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этапе.</w:t>
      </w:r>
    </w:p>
    <w:p w:rsidR="00840970" w:rsidRPr="000E1ED5" w:rsidRDefault="00840970" w:rsidP="00840970">
      <w:pPr>
        <w:pStyle w:val="a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2C0A" w:rsidRPr="000E1ED5" w:rsidRDefault="00CB5721" w:rsidP="00AC2C0A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29</w:t>
      </w:r>
      <w:r w:rsidR="00AC2C0A" w:rsidRPr="000E1ED5">
        <w:rPr>
          <w:rFonts w:ascii="Times New Roman" w:hAnsi="Times New Roman" w:cs="Times New Roman"/>
          <w:sz w:val="24"/>
          <w:szCs w:val="24"/>
        </w:rPr>
        <w:t>.</w:t>
      </w:r>
      <w:r w:rsidR="00AC2C0A"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Формы механической асфиксии. </w:t>
      </w:r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Утопление: виды, клиническая картина. Порядок оказания медицинской помощи при утоплении. Техника безопасности в оказании помощи пациентам при повреждающем воздействии физических факторов.</w:t>
      </w:r>
    </w:p>
    <w:p w:rsidR="00AC2C0A" w:rsidRPr="000E1ED5" w:rsidRDefault="00AC2C0A" w:rsidP="00AC2C0A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3</w:t>
      </w:r>
      <w:r w:rsidR="00CB5721" w:rsidRPr="000E1ED5">
        <w:rPr>
          <w:rFonts w:ascii="Times New Roman" w:hAnsi="Times New Roman" w:cs="Times New Roman"/>
          <w:sz w:val="24"/>
          <w:szCs w:val="24"/>
        </w:rPr>
        <w:t>0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Причины, клинические проявления и осложнения острой почечной недостаточности.  Оценка общего  статуса пациента. Дифференциальная диагностика. Направления  базовой терапии.</w:t>
      </w:r>
    </w:p>
    <w:p w:rsidR="00AC2C0A" w:rsidRPr="000E1ED5" w:rsidRDefault="00AC2C0A" w:rsidP="00AC2C0A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3</w:t>
      </w:r>
      <w:r w:rsidR="0033123B" w:rsidRPr="000E1ED5">
        <w:rPr>
          <w:rFonts w:ascii="Times New Roman" w:hAnsi="Times New Roman" w:cs="Times New Roman"/>
          <w:sz w:val="24"/>
          <w:szCs w:val="24"/>
        </w:rPr>
        <w:t>1</w:t>
      </w:r>
      <w:r w:rsidRPr="000E1ED5">
        <w:rPr>
          <w:rFonts w:ascii="Times New Roman" w:hAnsi="Times New Roman" w:cs="Times New Roman"/>
          <w:sz w:val="24"/>
          <w:szCs w:val="24"/>
        </w:rPr>
        <w:t xml:space="preserve">.Причины и клинические проявления, 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дифференциальная диагностика</w:t>
      </w:r>
      <w:r w:rsidRPr="000E1ED5">
        <w:rPr>
          <w:rFonts w:ascii="Times New Roman" w:hAnsi="Times New Roman" w:cs="Times New Roman"/>
          <w:sz w:val="24"/>
          <w:szCs w:val="24"/>
        </w:rPr>
        <w:t xml:space="preserve"> острых состояний в кардиологии: острая сердечная недостаточность.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Выбор тактики и алгоритм оказания неотложной помощи на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 при </w:t>
      </w:r>
      <w:r w:rsidRPr="000E1ED5">
        <w:rPr>
          <w:rFonts w:ascii="Times New Roman" w:hAnsi="Times New Roman" w:cs="Times New Roman"/>
          <w:sz w:val="24"/>
          <w:szCs w:val="24"/>
        </w:rPr>
        <w:t>острой сердечной недостаточности</w:t>
      </w:r>
      <w:proofErr w:type="gram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Лекарственные препараты для оказания неотложной помощи.</w:t>
      </w:r>
    </w:p>
    <w:p w:rsidR="00AC2C0A" w:rsidRPr="000E1ED5" w:rsidRDefault="00AC2C0A" w:rsidP="00AC2C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3</w:t>
      </w:r>
      <w:r w:rsidR="0033123B" w:rsidRPr="000E1ED5">
        <w:rPr>
          <w:rFonts w:ascii="Times New Roman" w:hAnsi="Times New Roman" w:cs="Times New Roman"/>
          <w:sz w:val="24"/>
          <w:szCs w:val="24"/>
        </w:rPr>
        <w:t>2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>Анафилактический шок: причины анафилаксии, аллергии. Основные формы клинического проявления  анафилактического шока.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Выбор тактики и алгоритм оказания неотложной помощи на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этапе.</w:t>
      </w:r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РИТ анафилактического шока.</w:t>
      </w:r>
    </w:p>
    <w:p w:rsidR="00AC2C0A" w:rsidRPr="000E1ED5" w:rsidRDefault="00AC2C0A" w:rsidP="00AC2C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2C0A" w:rsidRPr="000E1ED5" w:rsidRDefault="00AC2C0A" w:rsidP="00AC2C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3</w:t>
      </w:r>
      <w:r w:rsidR="0033123B" w:rsidRPr="000E1ED5">
        <w:rPr>
          <w:rFonts w:ascii="Times New Roman" w:hAnsi="Times New Roman" w:cs="Times New Roman"/>
          <w:sz w:val="24"/>
          <w:szCs w:val="24"/>
        </w:rPr>
        <w:t>3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Геморрагический шок: основные адаптационные и компенсаторные реакции и механизмы организма при кровопотере. Клиника, стадии, лабораторная диагностика геморрагического шока.  </w:t>
      </w:r>
      <w:proofErr w:type="gramStart"/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>Экспресс-методы</w:t>
      </w:r>
      <w:proofErr w:type="gramEnd"/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определения степени кровопотери. РИТ геморрагического шока.</w:t>
      </w:r>
    </w:p>
    <w:p w:rsidR="00AC2C0A" w:rsidRPr="000E1ED5" w:rsidRDefault="00AC2C0A" w:rsidP="00AC2C0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2C0A" w:rsidRPr="000E1ED5" w:rsidRDefault="00AC2C0A" w:rsidP="00AC2C0A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3</w:t>
      </w:r>
      <w:r w:rsidR="0033123B" w:rsidRPr="000E1ED5">
        <w:rPr>
          <w:rFonts w:ascii="Times New Roman" w:hAnsi="Times New Roman" w:cs="Times New Roman"/>
          <w:sz w:val="24"/>
          <w:szCs w:val="24"/>
        </w:rPr>
        <w:t>4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Травматический шок: основные патогенетические факторы, клиника, фазы шока (</w:t>
      </w:r>
      <w:proofErr w:type="spellStart"/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>эректильная</w:t>
      </w:r>
      <w:proofErr w:type="spellEnd"/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торпидная), стадии, степени тяжести травматического шока по клиническим признакам. РИТ травматического шока.</w:t>
      </w:r>
    </w:p>
    <w:p w:rsidR="00AC2C0A" w:rsidRPr="000E1ED5" w:rsidRDefault="00AC2C0A" w:rsidP="00AC2C0A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3</w:t>
      </w:r>
      <w:r w:rsidR="0033123B" w:rsidRPr="000E1ED5">
        <w:rPr>
          <w:rFonts w:ascii="Times New Roman" w:hAnsi="Times New Roman" w:cs="Times New Roman"/>
          <w:sz w:val="24"/>
          <w:szCs w:val="24"/>
        </w:rPr>
        <w:t>5</w:t>
      </w:r>
      <w:r w:rsidRPr="000E1ED5">
        <w:rPr>
          <w:rFonts w:ascii="Times New Roman" w:hAnsi="Times New Roman" w:cs="Times New Roman"/>
          <w:sz w:val="24"/>
          <w:szCs w:val="24"/>
        </w:rPr>
        <w:t xml:space="preserve">.Острая сосудистая недостаточность. 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физикального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инструментального обследования на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этапе. Выбор тактики и алгоритм оказания неотложной помощи на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этапе.</w:t>
      </w:r>
    </w:p>
    <w:p w:rsidR="00AC2C0A" w:rsidRPr="000E1ED5" w:rsidRDefault="00840970" w:rsidP="00AC2C0A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3</w:t>
      </w:r>
      <w:r w:rsidR="0033123B" w:rsidRPr="000E1ED5">
        <w:rPr>
          <w:rFonts w:ascii="Times New Roman" w:hAnsi="Times New Roman" w:cs="Times New Roman"/>
          <w:sz w:val="24"/>
          <w:szCs w:val="24"/>
        </w:rPr>
        <w:t>6</w:t>
      </w:r>
      <w:r w:rsidR="00AC2C0A" w:rsidRPr="000E1ED5">
        <w:rPr>
          <w:rFonts w:ascii="Times New Roman" w:hAnsi="Times New Roman" w:cs="Times New Roman"/>
          <w:sz w:val="24"/>
          <w:szCs w:val="24"/>
        </w:rPr>
        <w:t xml:space="preserve">.Острая сердечная недостаточность: причины возникновения, клинические проявления, </w:t>
      </w:r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Выбор тактики и алгоритм оказания неотложной помощи на </w:t>
      </w:r>
      <w:proofErr w:type="spellStart"/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этапе. Лекарственные препараты для оказания неотложной помощи на </w:t>
      </w:r>
      <w:proofErr w:type="spellStart"/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этапе.</w:t>
      </w:r>
    </w:p>
    <w:p w:rsidR="00AC2C0A" w:rsidRPr="000E1ED5" w:rsidRDefault="00840970" w:rsidP="00AC2C0A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3</w:t>
      </w:r>
      <w:r w:rsidR="0033123B" w:rsidRPr="000E1ED5">
        <w:rPr>
          <w:rFonts w:ascii="Times New Roman" w:hAnsi="Times New Roman" w:cs="Times New Roman"/>
          <w:sz w:val="24"/>
          <w:szCs w:val="24"/>
        </w:rPr>
        <w:t>7</w:t>
      </w:r>
      <w:r w:rsidR="00AC2C0A" w:rsidRPr="000E1ED5">
        <w:rPr>
          <w:rFonts w:ascii="Times New Roman" w:hAnsi="Times New Roman" w:cs="Times New Roman"/>
          <w:sz w:val="24"/>
          <w:szCs w:val="24"/>
        </w:rPr>
        <w:t>.</w:t>
      </w:r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Составляющие первичного и специализированного реанимационного комплекса: восстановление проходимости дыхательных путей, ИВЛ, </w:t>
      </w:r>
      <w:proofErr w:type="spellStart"/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оксигенация</w:t>
      </w:r>
      <w:proofErr w:type="spellEnd"/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непрямой массаж сердца, </w:t>
      </w:r>
      <w:proofErr w:type="spellStart"/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дефибрилляция</w:t>
      </w:r>
      <w:proofErr w:type="spellEnd"/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, интубация трахеи.</w:t>
      </w:r>
    </w:p>
    <w:p w:rsidR="00AC2C0A" w:rsidRPr="000E1ED5" w:rsidRDefault="0033123B" w:rsidP="00AC2C0A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lastRenderedPageBreak/>
        <w:t>38</w:t>
      </w:r>
      <w:r w:rsidR="00AC2C0A" w:rsidRPr="000E1ED5">
        <w:rPr>
          <w:rFonts w:ascii="Times New Roman" w:hAnsi="Times New Roman" w:cs="Times New Roman"/>
          <w:sz w:val="24"/>
          <w:szCs w:val="24"/>
        </w:rPr>
        <w:t xml:space="preserve">. Острая дыхательная недостаточность. Этиология, патогенез, клиника, диагностика. </w:t>
      </w:r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Постановка нозологического диагноза в соответствии с современными классификациями. Выбор тактики и алгоритм оказания неотложной помощи на </w:t>
      </w:r>
      <w:proofErr w:type="spellStart"/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этапе.</w:t>
      </w:r>
    </w:p>
    <w:p w:rsidR="00AC2C0A" w:rsidRPr="000E1ED5" w:rsidRDefault="0033123B" w:rsidP="0082318D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39</w:t>
      </w:r>
      <w:r w:rsidR="00AC2C0A" w:rsidRPr="000E1ED5">
        <w:rPr>
          <w:rFonts w:ascii="Times New Roman" w:hAnsi="Times New Roman" w:cs="Times New Roman"/>
          <w:sz w:val="24"/>
          <w:szCs w:val="24"/>
        </w:rPr>
        <w:t>.</w:t>
      </w:r>
      <w:r w:rsidR="00AC2C0A"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Острый инфаркт миокарда. Этиология, механизм развития острой ишемии миокарда. Клиника. Болевой синдром как наиболее частое проявление ОИМ (острый инфаркт миокарда).</w:t>
      </w:r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Выбор тактики и алгоритм оказания неотложной помощи на </w:t>
      </w:r>
      <w:proofErr w:type="spellStart"/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="00AC2C0A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этапе.</w:t>
      </w:r>
    </w:p>
    <w:p w:rsidR="0082318D" w:rsidRPr="000E1ED5" w:rsidRDefault="0082318D" w:rsidP="0082318D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18D" w:rsidRPr="000E1ED5" w:rsidRDefault="0082318D" w:rsidP="0082318D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4</w:t>
      </w:r>
      <w:r w:rsidR="0033123B" w:rsidRPr="000E1ED5">
        <w:rPr>
          <w:rFonts w:ascii="Times New Roman" w:hAnsi="Times New Roman" w:cs="Times New Roman"/>
          <w:sz w:val="24"/>
          <w:szCs w:val="24"/>
        </w:rPr>
        <w:t>0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Кардиогенный шок: причины развития, факторы, лежащие в основе оценки тяжести шока. Понятие о критической величине тахикард</w:t>
      </w:r>
      <w:proofErr w:type="gramStart"/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>ии и ее</w:t>
      </w:r>
      <w:proofErr w:type="gramEnd"/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влиянии на гемодинамику.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Выбор тактики и алгоритм оказания неотложной помощи на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этапе.</w:t>
      </w:r>
    </w:p>
    <w:p w:rsidR="0082318D" w:rsidRPr="000E1ED5" w:rsidRDefault="0082318D" w:rsidP="0082318D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18D" w:rsidRPr="000E1ED5" w:rsidRDefault="0082318D" w:rsidP="0082318D">
      <w:pPr>
        <w:pStyle w:val="a5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4</w:t>
      </w:r>
      <w:r w:rsidR="0033123B" w:rsidRPr="000E1ED5">
        <w:rPr>
          <w:rFonts w:ascii="Times New Roman" w:hAnsi="Times New Roman" w:cs="Times New Roman"/>
          <w:sz w:val="24"/>
          <w:szCs w:val="24"/>
        </w:rPr>
        <w:t>1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Сердечная астма. Отек легких. Причины развития сердечной астмы, отека легких. Заболевания и состояния, приводящие к отеку легких, их клинические проявления. </w:t>
      </w:r>
    </w:p>
    <w:p w:rsidR="0082318D" w:rsidRPr="000E1ED5" w:rsidRDefault="0082318D" w:rsidP="0082318D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РИТ. Восстановление проходимости дыхательных путей. Оксигенотерапия. </w:t>
      </w:r>
      <w:proofErr w:type="spellStart"/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>Пеногашение</w:t>
      </w:r>
      <w:proofErr w:type="spellEnd"/>
      <w:r w:rsidRPr="000E1ED5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2318D" w:rsidRPr="000E1ED5" w:rsidRDefault="0082318D" w:rsidP="0082318D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4</w:t>
      </w:r>
      <w:r w:rsidR="0033123B" w:rsidRPr="000E1ED5">
        <w:rPr>
          <w:rFonts w:ascii="Times New Roman" w:hAnsi="Times New Roman" w:cs="Times New Roman"/>
          <w:sz w:val="24"/>
          <w:szCs w:val="24"/>
        </w:rPr>
        <w:t>2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Тромбоэмболия легочной артерии. Этиология, факторы, повышающие </w:t>
      </w:r>
      <w:proofErr w:type="spellStart"/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>тромбообразование</w:t>
      </w:r>
      <w:proofErr w:type="spellEnd"/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венах. Клинические формы, течение. РИТ при ТЭЛА (тромбоэмболия легочной артерии)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Особенности транспортировки и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мониторирования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состояния пациента. Часто встречающиеся ошибки.</w:t>
      </w:r>
      <w:r w:rsidRPr="000E1E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18D" w:rsidRPr="000E1ED5" w:rsidRDefault="0082318D" w:rsidP="0082318D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4</w:t>
      </w:r>
      <w:r w:rsidR="0033123B" w:rsidRPr="000E1ED5">
        <w:rPr>
          <w:rFonts w:ascii="Times New Roman" w:hAnsi="Times New Roman" w:cs="Times New Roman"/>
          <w:sz w:val="24"/>
          <w:szCs w:val="24"/>
        </w:rPr>
        <w:t>3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Причины, клинические проявления и осложнения ОНМК Оценка неврологического статуса пациента. Шкала Глазго для определения степени угнетения сознания. Дифференциальная диагностика. Направления  базовой терапии.</w:t>
      </w:r>
    </w:p>
    <w:p w:rsidR="0082318D" w:rsidRPr="000E1ED5" w:rsidRDefault="0082318D" w:rsidP="0082318D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4</w:t>
      </w:r>
      <w:r w:rsidR="0033123B" w:rsidRPr="000E1ED5">
        <w:rPr>
          <w:rFonts w:ascii="Times New Roman" w:hAnsi="Times New Roman" w:cs="Times New Roman"/>
          <w:sz w:val="24"/>
          <w:szCs w:val="24"/>
        </w:rPr>
        <w:t>4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Черепно-мозговая травма: классификация, виды, клинические проявления, диагностика. Принципы купирования отека головного мозга. Правила и принципы транспортировки пострадавших с ЧМТ.</w:t>
      </w:r>
    </w:p>
    <w:p w:rsidR="00AC2C0A" w:rsidRPr="000E1ED5" w:rsidRDefault="0082318D" w:rsidP="0082318D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33123B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.Астматический статус. План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физикального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инструментального обследования пациента на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этапе. Лекарственные препараты для оказания неотложной помощи на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этапе: способы применения, подбор доз.</w:t>
      </w:r>
    </w:p>
    <w:p w:rsidR="0082318D" w:rsidRPr="000E1ED5" w:rsidRDefault="0082318D" w:rsidP="0082318D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:rsidR="0082318D" w:rsidRPr="000E1ED5" w:rsidRDefault="0082318D" w:rsidP="0082318D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4</w:t>
      </w:r>
      <w:r w:rsidR="0033123B" w:rsidRPr="000E1ED5">
        <w:rPr>
          <w:rFonts w:ascii="Times New Roman" w:hAnsi="Times New Roman" w:cs="Times New Roman"/>
          <w:sz w:val="24"/>
          <w:szCs w:val="24"/>
        </w:rPr>
        <w:t>6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Комы: причины, классификация, критерии оценки комы. Основные клинические отличия различных видов ком. План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физикального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иструментального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обследования пациента на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этапе.  </w:t>
      </w:r>
    </w:p>
    <w:p w:rsidR="0082318D" w:rsidRPr="000E1ED5" w:rsidRDefault="00840970" w:rsidP="0082318D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4</w:t>
      </w:r>
      <w:r w:rsidR="0033123B" w:rsidRPr="000E1ED5">
        <w:rPr>
          <w:rFonts w:ascii="Times New Roman" w:hAnsi="Times New Roman" w:cs="Times New Roman"/>
          <w:sz w:val="24"/>
          <w:szCs w:val="24"/>
        </w:rPr>
        <w:t>7</w:t>
      </w:r>
      <w:r w:rsidR="0082318D" w:rsidRPr="000E1ED5">
        <w:rPr>
          <w:rFonts w:ascii="Times New Roman" w:hAnsi="Times New Roman" w:cs="Times New Roman"/>
          <w:sz w:val="24"/>
          <w:szCs w:val="24"/>
        </w:rPr>
        <w:t>.</w:t>
      </w:r>
      <w:r w:rsidR="0082318D" w:rsidRPr="000E1ED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Острая печеночная недостаточность, причины возникновения,  виды ОПН, клиника.</w:t>
      </w:r>
      <w:r w:rsidR="0082318D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Алгоритм оказания неотложной помощи на </w:t>
      </w:r>
      <w:proofErr w:type="spellStart"/>
      <w:r w:rsidR="0082318D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="0082318D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этапе.</w:t>
      </w:r>
      <w:r w:rsidR="0082318D" w:rsidRPr="000E1ED5">
        <w:rPr>
          <w:rFonts w:ascii="Times New Roman" w:hAnsi="Times New Roman" w:cs="Times New Roman"/>
          <w:sz w:val="24"/>
          <w:szCs w:val="24"/>
        </w:rPr>
        <w:t xml:space="preserve"> Особенности интенсивной терапии и реанимации при ОПН.</w:t>
      </w:r>
    </w:p>
    <w:p w:rsidR="0082318D" w:rsidRPr="000E1ED5" w:rsidRDefault="00840970" w:rsidP="008231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4</w:t>
      </w:r>
      <w:r w:rsidR="0033123B" w:rsidRPr="000E1ED5">
        <w:rPr>
          <w:rFonts w:ascii="Times New Roman" w:hAnsi="Times New Roman" w:cs="Times New Roman"/>
          <w:sz w:val="24"/>
          <w:szCs w:val="24"/>
        </w:rPr>
        <w:t>8</w:t>
      </w:r>
      <w:r w:rsidR="0082318D" w:rsidRPr="000E1ED5">
        <w:rPr>
          <w:rFonts w:ascii="Times New Roman" w:hAnsi="Times New Roman" w:cs="Times New Roman"/>
          <w:sz w:val="24"/>
          <w:szCs w:val="24"/>
        </w:rPr>
        <w:t>.</w:t>
      </w:r>
      <w:r w:rsidR="0082318D"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Определение шока, специфические и неспецифические факторы, определяющие степень индивидуальной реакции организма на повреждение.</w:t>
      </w:r>
      <w:r w:rsidR="0082318D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Определение понятий обморок, коллапс, шок. Патогенез обморока, коллапса, шоковых состояний. Клиническая картина. Дифференциальная диагностика.</w:t>
      </w:r>
    </w:p>
    <w:p w:rsidR="0082318D" w:rsidRPr="000E1ED5" w:rsidRDefault="0082318D" w:rsidP="008231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318D" w:rsidRPr="000E1ED5" w:rsidRDefault="0033123B" w:rsidP="0082318D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49</w:t>
      </w:r>
      <w:r w:rsidR="0082318D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.Критерии развития эпилептического статуса. Выбор тактики и алгоритм оказания неотложной помощи на </w:t>
      </w:r>
      <w:proofErr w:type="spellStart"/>
      <w:r w:rsidR="0082318D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="0082318D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 при развитии судорожного синдрома. Особенности транспортировки и </w:t>
      </w:r>
      <w:proofErr w:type="spellStart"/>
      <w:r w:rsidR="0082318D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мониторирования</w:t>
      </w:r>
      <w:proofErr w:type="spellEnd"/>
      <w:r w:rsidR="0082318D"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состояния пациента.</w:t>
      </w:r>
    </w:p>
    <w:p w:rsidR="0082318D" w:rsidRPr="000E1ED5" w:rsidRDefault="0082318D" w:rsidP="0082318D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82318D" w:rsidRPr="000E1ED5" w:rsidRDefault="0082318D" w:rsidP="0082318D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33123B" w:rsidRPr="000E1ED5">
        <w:rPr>
          <w:rFonts w:ascii="Times New Roman" w:hAnsi="Times New Roman" w:cs="Times New Roman"/>
          <w:sz w:val="24"/>
          <w:szCs w:val="24"/>
        </w:rPr>
        <w:t>0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Электротравма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воздействие электрического тока на биологические ткани. Классификация и клиническая картина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электротравмы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 Алгоритм оказания неотложной помощи на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 пациентам с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электротравмой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2318D" w:rsidRPr="000E1ED5" w:rsidRDefault="0082318D" w:rsidP="0082318D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5</w:t>
      </w:r>
      <w:r w:rsidR="0033123B" w:rsidRPr="000E1ED5">
        <w:rPr>
          <w:rFonts w:ascii="Times New Roman" w:hAnsi="Times New Roman" w:cs="Times New Roman"/>
          <w:sz w:val="24"/>
          <w:szCs w:val="24"/>
        </w:rPr>
        <w:t>1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Тепловой и солнечный удар. Ведущие звенья патогенеза. Диагностика. Экстренная медицинская помощь. Способы и методы активного физического охлаждения организма. Медикаментозная терапия, «литические коктейли»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</w:p>
    <w:p w:rsidR="0082318D" w:rsidRPr="000E1ED5" w:rsidRDefault="0082318D" w:rsidP="0082318D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5</w:t>
      </w:r>
      <w:r w:rsidR="0033123B" w:rsidRPr="000E1ED5">
        <w:rPr>
          <w:rFonts w:ascii="Times New Roman" w:hAnsi="Times New Roman" w:cs="Times New Roman"/>
          <w:sz w:val="24"/>
          <w:szCs w:val="24"/>
        </w:rPr>
        <w:t>2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0E1ED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Ранние</w:t>
      </w:r>
      <w:proofErr w:type="gramEnd"/>
      <w:r w:rsidRPr="000E1ED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и поздние </w:t>
      </w:r>
      <w:proofErr w:type="spellStart"/>
      <w:r w:rsidRPr="000E1ED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гестозы</w:t>
      </w:r>
      <w:proofErr w:type="spellEnd"/>
      <w:r w:rsidRPr="000E1ED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E1ED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преэклампсия</w:t>
      </w:r>
      <w:proofErr w:type="spellEnd"/>
      <w:r w:rsidRPr="000E1ED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и </w:t>
      </w:r>
      <w:proofErr w:type="spellStart"/>
      <w:r w:rsidRPr="000E1ED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экламсия</w:t>
      </w:r>
      <w:proofErr w:type="spellEnd"/>
      <w:r w:rsidRPr="000E1ED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беременных. 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транспортировки и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мониторирования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состояния пациента.</w:t>
      </w:r>
    </w:p>
    <w:p w:rsidR="0082318D" w:rsidRPr="000E1ED5" w:rsidRDefault="0033123B" w:rsidP="0082318D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53</w:t>
      </w:r>
      <w:r w:rsidR="0082318D" w:rsidRPr="000E1ED5">
        <w:rPr>
          <w:rFonts w:ascii="Times New Roman" w:hAnsi="Times New Roman" w:cs="Times New Roman"/>
          <w:sz w:val="24"/>
          <w:szCs w:val="24"/>
        </w:rPr>
        <w:t>.</w:t>
      </w:r>
      <w:r w:rsidR="0082318D" w:rsidRPr="000E1ED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Судорожный синдром, причины развития, клинические проявления, неотложная помощь на </w:t>
      </w:r>
      <w:proofErr w:type="spellStart"/>
      <w:r w:rsidR="0082318D" w:rsidRPr="000E1ED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догоспитальном</w:t>
      </w:r>
      <w:proofErr w:type="spellEnd"/>
      <w:r w:rsidR="0082318D" w:rsidRPr="000E1ED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этапе, принципы лечения и профилактики.</w:t>
      </w:r>
      <w:r w:rsidR="0082318D" w:rsidRPr="000E1E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18D" w:rsidRPr="000E1ED5" w:rsidRDefault="0082318D" w:rsidP="00840970">
      <w:pPr>
        <w:pStyle w:val="a5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5</w:t>
      </w:r>
      <w:r w:rsidR="0033123B" w:rsidRPr="000E1ED5">
        <w:rPr>
          <w:rFonts w:ascii="Times New Roman" w:hAnsi="Times New Roman" w:cs="Times New Roman"/>
          <w:sz w:val="24"/>
          <w:szCs w:val="24"/>
        </w:rPr>
        <w:t>4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Виды и формы гипертермического синдрома. «Обычная» и злокачественная гипертермия. Патологическая гипертермия и ее формы. Причины, клиника, диагностика в зависимости от скорости подъема температуры и ее величины. Экстренная медицинская помощь и </w:t>
      </w:r>
      <w:proofErr w:type="gramStart"/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>лечении</w:t>
      </w:r>
      <w:proofErr w:type="gramEnd"/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40970" w:rsidRPr="000E1ED5" w:rsidRDefault="00840970" w:rsidP="00840970">
      <w:pPr>
        <w:pStyle w:val="a5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318D" w:rsidRPr="000E1ED5" w:rsidRDefault="0082318D" w:rsidP="0082318D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5</w:t>
      </w:r>
      <w:r w:rsidR="0033123B" w:rsidRPr="000E1ED5">
        <w:rPr>
          <w:rFonts w:ascii="Times New Roman" w:hAnsi="Times New Roman" w:cs="Times New Roman"/>
          <w:sz w:val="24"/>
          <w:szCs w:val="24"/>
        </w:rPr>
        <w:t>5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Диагностика острых отравлений на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этапе. Особенности обследования пациентов при токсических поражениях. Методы </w:t>
      </w:r>
      <w:proofErr w:type="gram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экспресс-диагностики</w:t>
      </w:r>
      <w:proofErr w:type="gram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отравлений. Принципы оказания помощи при острых отравлениях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</w:p>
    <w:p w:rsidR="0009573E" w:rsidRPr="000E1ED5" w:rsidRDefault="0009573E" w:rsidP="000957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5</w:t>
      </w:r>
      <w:r w:rsidR="0033123B" w:rsidRPr="000E1ED5">
        <w:rPr>
          <w:rFonts w:ascii="Times New Roman" w:hAnsi="Times New Roman" w:cs="Times New Roman"/>
          <w:sz w:val="24"/>
          <w:szCs w:val="24"/>
        </w:rPr>
        <w:t>6</w:t>
      </w:r>
      <w:r w:rsidRPr="000E1ED5">
        <w:rPr>
          <w:rFonts w:ascii="Times New Roman" w:hAnsi="Times New Roman" w:cs="Times New Roman"/>
          <w:sz w:val="24"/>
          <w:szCs w:val="24"/>
        </w:rPr>
        <w:t>.</w:t>
      </w:r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СДР (синдром длительного раздавливания), этиология, патогенез, диагностика, клиника. Экстренная медицинская помощь. Способы </w:t>
      </w:r>
      <w:proofErr w:type="spellStart"/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>детоксикации</w:t>
      </w:r>
      <w:proofErr w:type="spellEnd"/>
      <w:r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транспортировки и </w:t>
      </w:r>
      <w:proofErr w:type="spellStart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мониторирование</w:t>
      </w:r>
      <w:proofErr w:type="spellEnd"/>
      <w:r w:rsidRPr="000E1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состояния пациента. </w:t>
      </w:r>
    </w:p>
    <w:p w:rsidR="00840970" w:rsidRPr="000E1ED5" w:rsidRDefault="00840970" w:rsidP="000957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9573E" w:rsidRPr="000E1ED5" w:rsidRDefault="00840970" w:rsidP="000957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5</w:t>
      </w:r>
      <w:r w:rsidR="0033123B" w:rsidRPr="000E1ED5">
        <w:rPr>
          <w:rFonts w:ascii="Times New Roman" w:hAnsi="Times New Roman" w:cs="Times New Roman"/>
          <w:sz w:val="24"/>
          <w:szCs w:val="24"/>
        </w:rPr>
        <w:t>7</w:t>
      </w:r>
      <w:r w:rsidR="0009573E" w:rsidRPr="000E1ED5">
        <w:rPr>
          <w:rFonts w:ascii="Times New Roman" w:hAnsi="Times New Roman" w:cs="Times New Roman"/>
          <w:sz w:val="24"/>
          <w:szCs w:val="24"/>
        </w:rPr>
        <w:t>.</w:t>
      </w:r>
      <w:r w:rsidR="0009573E"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Геморрагический шок: основные адаптационные и компенсаторные реакции и механизмы организма при кровопотере. Клиника, стадии, лабораторная диагностика геморрагического шока.  </w:t>
      </w:r>
      <w:proofErr w:type="gramStart"/>
      <w:r w:rsidR="0009573E"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>Экспресс-методы</w:t>
      </w:r>
      <w:proofErr w:type="gramEnd"/>
      <w:r w:rsidR="0009573E" w:rsidRPr="000E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определения степени кровопотери. РИТ геморрагического шока.</w:t>
      </w:r>
    </w:p>
    <w:p w:rsidR="0082318D" w:rsidRPr="000E1ED5" w:rsidRDefault="0082318D" w:rsidP="0082318D">
      <w:pPr>
        <w:rPr>
          <w:rFonts w:ascii="Times New Roman" w:hAnsi="Times New Roman" w:cs="Times New Roman"/>
          <w:sz w:val="24"/>
          <w:szCs w:val="24"/>
        </w:rPr>
      </w:pPr>
    </w:p>
    <w:p w:rsidR="0009573E" w:rsidRPr="000E1ED5" w:rsidRDefault="0033123B" w:rsidP="0009573E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58</w:t>
      </w:r>
      <w:r w:rsidR="0009573E" w:rsidRPr="000E1ED5">
        <w:rPr>
          <w:rFonts w:ascii="Times New Roman" w:hAnsi="Times New Roman" w:cs="Times New Roman"/>
          <w:sz w:val="24"/>
          <w:szCs w:val="24"/>
        </w:rPr>
        <w:t xml:space="preserve">. Пароксизмальная мерцательная аритмия (фибрилляция предсердий). Причины, классификация, клинические проявления. Особенности </w:t>
      </w:r>
      <w:proofErr w:type="spellStart"/>
      <w:r w:rsidR="0009573E" w:rsidRPr="000E1ED5">
        <w:rPr>
          <w:rFonts w:ascii="Times New Roman" w:hAnsi="Times New Roman" w:cs="Times New Roman"/>
          <w:sz w:val="24"/>
          <w:szCs w:val="24"/>
        </w:rPr>
        <w:t>физикального</w:t>
      </w:r>
      <w:proofErr w:type="spellEnd"/>
      <w:r w:rsidR="0009573E" w:rsidRPr="000E1ED5">
        <w:rPr>
          <w:rFonts w:ascii="Times New Roman" w:hAnsi="Times New Roman" w:cs="Times New Roman"/>
          <w:sz w:val="24"/>
          <w:szCs w:val="24"/>
        </w:rPr>
        <w:t xml:space="preserve"> и инструментального обследования на </w:t>
      </w:r>
      <w:proofErr w:type="spellStart"/>
      <w:r w:rsidR="0009573E" w:rsidRPr="000E1ED5">
        <w:rPr>
          <w:rFonts w:ascii="Times New Roman" w:hAnsi="Times New Roman" w:cs="Times New Roman"/>
          <w:sz w:val="24"/>
          <w:szCs w:val="24"/>
        </w:rPr>
        <w:t>догоспитальном</w:t>
      </w:r>
      <w:proofErr w:type="spellEnd"/>
      <w:r w:rsidR="0009573E" w:rsidRPr="000E1ED5">
        <w:rPr>
          <w:rFonts w:ascii="Times New Roman" w:hAnsi="Times New Roman" w:cs="Times New Roman"/>
          <w:sz w:val="24"/>
          <w:szCs w:val="24"/>
        </w:rPr>
        <w:t xml:space="preserve"> этапе. Выбор тактики и алгоритм оказания неотложной помощи на </w:t>
      </w:r>
      <w:proofErr w:type="spellStart"/>
      <w:r w:rsidR="0009573E" w:rsidRPr="000E1ED5">
        <w:rPr>
          <w:rFonts w:ascii="Times New Roman" w:hAnsi="Times New Roman" w:cs="Times New Roman"/>
          <w:sz w:val="24"/>
          <w:szCs w:val="24"/>
        </w:rPr>
        <w:t>догоспитальном</w:t>
      </w:r>
      <w:proofErr w:type="spellEnd"/>
      <w:r w:rsidR="0009573E" w:rsidRPr="000E1ED5">
        <w:rPr>
          <w:rFonts w:ascii="Times New Roman" w:hAnsi="Times New Roman" w:cs="Times New Roman"/>
          <w:sz w:val="24"/>
          <w:szCs w:val="24"/>
        </w:rPr>
        <w:t xml:space="preserve"> этапе. </w:t>
      </w:r>
    </w:p>
    <w:p w:rsidR="0009573E" w:rsidRPr="000E1ED5" w:rsidRDefault="0033123B" w:rsidP="0009573E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59</w:t>
      </w:r>
      <w:r w:rsidR="0009573E" w:rsidRPr="000E1ED5">
        <w:rPr>
          <w:rFonts w:ascii="Times New Roman" w:hAnsi="Times New Roman" w:cs="Times New Roman"/>
          <w:sz w:val="24"/>
          <w:szCs w:val="24"/>
        </w:rPr>
        <w:t xml:space="preserve">. Гипертонический криз: причины, формы, клинические проявления и осложнения. Лекарственные препараты для оказания неотложной помощи. Алгоритм оказания неотложной помощи на </w:t>
      </w:r>
      <w:proofErr w:type="spellStart"/>
      <w:r w:rsidR="0009573E" w:rsidRPr="000E1ED5">
        <w:rPr>
          <w:rFonts w:ascii="Times New Roman" w:hAnsi="Times New Roman" w:cs="Times New Roman"/>
          <w:sz w:val="24"/>
          <w:szCs w:val="24"/>
        </w:rPr>
        <w:t>догоспитальном</w:t>
      </w:r>
      <w:proofErr w:type="spellEnd"/>
      <w:r w:rsidR="0009573E" w:rsidRPr="000E1ED5">
        <w:rPr>
          <w:rFonts w:ascii="Times New Roman" w:hAnsi="Times New Roman" w:cs="Times New Roman"/>
          <w:sz w:val="24"/>
          <w:szCs w:val="24"/>
        </w:rPr>
        <w:t xml:space="preserve"> этапе пациентам с гипертоническим кризом.</w:t>
      </w:r>
    </w:p>
    <w:p w:rsidR="000E1ED5" w:rsidRPr="000E1ED5" w:rsidRDefault="000E1ED5" w:rsidP="000E1E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ED5">
        <w:rPr>
          <w:rFonts w:ascii="Times New Roman" w:hAnsi="Times New Roman" w:cs="Times New Roman"/>
          <w:b/>
          <w:sz w:val="24"/>
          <w:szCs w:val="24"/>
        </w:rPr>
        <w:t>Манипуляции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0E1ED5">
        <w:rPr>
          <w:rFonts w:ascii="Times New Roman" w:hAnsi="Times New Roman" w:cs="Times New Roman"/>
          <w:color w:val="000000"/>
          <w:spacing w:val="2"/>
          <w:sz w:val="24"/>
          <w:szCs w:val="24"/>
        </w:rPr>
        <w:t>1.Техника внутривенной инъекции.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0E1ED5" w:rsidRPr="000E1ED5" w:rsidRDefault="000E1ED5" w:rsidP="000E1ED5">
      <w:pPr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2.</w:t>
      </w:r>
      <w:r w:rsidRPr="000E1ED5">
        <w:rPr>
          <w:rFonts w:ascii="Times New Roman" w:hAnsi="Times New Roman" w:cs="Times New Roman"/>
          <w:color w:val="000000"/>
          <w:spacing w:val="1"/>
          <w:sz w:val="24"/>
          <w:szCs w:val="24"/>
        </w:rPr>
        <w:t>Техника внутривенного капельного введения жидкости.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0E1ED5">
        <w:rPr>
          <w:rFonts w:ascii="Times New Roman" w:hAnsi="Times New Roman" w:cs="Times New Roman"/>
          <w:color w:val="000000"/>
          <w:spacing w:val="2"/>
          <w:sz w:val="24"/>
          <w:szCs w:val="24"/>
        </w:rPr>
        <w:t>3.Техника внутримышечной инъекции.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0E1ED5" w:rsidRPr="000E1ED5" w:rsidRDefault="000E1ED5" w:rsidP="000E1ED5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4.</w:t>
      </w:r>
      <w:r w:rsidRPr="000E1ED5">
        <w:rPr>
          <w:rFonts w:ascii="Times New Roman" w:hAnsi="Times New Roman" w:cs="Times New Roman"/>
          <w:color w:val="000000"/>
          <w:spacing w:val="3"/>
          <w:sz w:val="24"/>
          <w:szCs w:val="24"/>
        </w:rPr>
        <w:t>Техника подкожной инъекции.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0E1ED5" w:rsidRPr="000E1ED5" w:rsidRDefault="000E1ED5" w:rsidP="000E1ED5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E1ED5">
        <w:rPr>
          <w:rFonts w:ascii="Times New Roman" w:hAnsi="Times New Roman" w:cs="Times New Roman"/>
          <w:color w:val="000000"/>
          <w:spacing w:val="1"/>
          <w:sz w:val="24"/>
          <w:szCs w:val="24"/>
        </w:rPr>
        <w:t>5.Техника применения карманного ингалятора.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0E1ED5" w:rsidRPr="000E1ED5" w:rsidRDefault="000E1ED5" w:rsidP="000E1ED5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Pr="000E1ED5">
        <w:rPr>
          <w:rFonts w:ascii="Times New Roman" w:hAnsi="Times New Roman" w:cs="Times New Roman"/>
          <w:color w:val="000000"/>
          <w:spacing w:val="1"/>
          <w:sz w:val="24"/>
          <w:szCs w:val="24"/>
        </w:rPr>
        <w:t>Техника снятия ЭКГ.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0E1ED5" w:rsidRPr="000E1ED5" w:rsidRDefault="000E1ED5" w:rsidP="000E1ED5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E1ED5">
        <w:rPr>
          <w:rFonts w:ascii="Times New Roman" w:hAnsi="Times New Roman" w:cs="Times New Roman"/>
          <w:color w:val="000000"/>
          <w:spacing w:val="1"/>
          <w:sz w:val="24"/>
          <w:szCs w:val="24"/>
        </w:rPr>
        <w:t>7.Техника взятия крови из вены.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0E1ED5" w:rsidRPr="000E1ED5" w:rsidRDefault="000E1ED5" w:rsidP="000E1ED5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8.</w:t>
      </w:r>
      <w:r w:rsidRPr="000E1ED5">
        <w:rPr>
          <w:rFonts w:ascii="Times New Roman" w:hAnsi="Times New Roman" w:cs="Times New Roman"/>
          <w:color w:val="000000"/>
          <w:spacing w:val="-2"/>
          <w:sz w:val="24"/>
          <w:szCs w:val="24"/>
        </w:rPr>
        <w:t>Исследование пульса.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0E1ED5" w:rsidRPr="000E1ED5" w:rsidRDefault="000E1ED5" w:rsidP="000E1ED5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0E1ED5">
        <w:rPr>
          <w:rFonts w:ascii="Times New Roman" w:hAnsi="Times New Roman" w:cs="Times New Roman"/>
          <w:color w:val="000000"/>
          <w:spacing w:val="2"/>
          <w:sz w:val="24"/>
          <w:szCs w:val="24"/>
        </w:rPr>
        <w:t>9.Техника оксигенотерапии.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0E1ED5" w:rsidRPr="000E1ED5" w:rsidRDefault="000E1ED5" w:rsidP="000E1ED5">
      <w:pPr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0E1ED5">
        <w:rPr>
          <w:rFonts w:ascii="Times New Roman" w:hAnsi="Times New Roman" w:cs="Times New Roman"/>
          <w:color w:val="000000"/>
          <w:spacing w:val="2"/>
          <w:sz w:val="24"/>
          <w:szCs w:val="24"/>
        </w:rPr>
        <w:t>10.Техника промывания желудка.</w:t>
      </w:r>
    </w:p>
    <w:p w:rsidR="000E1ED5" w:rsidRPr="000E1ED5" w:rsidRDefault="000E1ED5" w:rsidP="000E1ED5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color w:val="000000"/>
          <w:spacing w:val="1"/>
          <w:sz w:val="24"/>
          <w:szCs w:val="24"/>
        </w:rPr>
        <w:t>11.Техника применения пузыря со льдом.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12.</w:t>
      </w:r>
      <w:r w:rsidRPr="000E1ED5">
        <w:rPr>
          <w:rFonts w:ascii="Times New Roman" w:hAnsi="Times New Roman" w:cs="Times New Roman"/>
          <w:color w:val="000000"/>
          <w:spacing w:val="1"/>
          <w:sz w:val="24"/>
          <w:szCs w:val="24"/>
        </w:rPr>
        <w:t>Техника постановки горчичников.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0E1ED5" w:rsidRPr="000E1ED5" w:rsidRDefault="000E1ED5" w:rsidP="000E1ED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0E1ED5">
        <w:rPr>
          <w:rFonts w:ascii="Times New Roman" w:hAnsi="Times New Roman" w:cs="Times New Roman"/>
          <w:color w:val="000000"/>
          <w:spacing w:val="-1"/>
          <w:sz w:val="24"/>
          <w:szCs w:val="24"/>
        </w:rPr>
        <w:t>13.Расчет дозы и введение инсулина.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0E1ED5" w:rsidRPr="000E1ED5" w:rsidRDefault="000E1ED5" w:rsidP="000E1ED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1ED5">
        <w:rPr>
          <w:rFonts w:ascii="Times New Roman" w:hAnsi="Times New Roman" w:cs="Times New Roman"/>
          <w:color w:val="000000"/>
          <w:sz w:val="24"/>
          <w:szCs w:val="24"/>
        </w:rPr>
        <w:t>14.Расчет и техника разведения пенициллина (1:1).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0E1ED5" w:rsidRPr="000E1ED5" w:rsidRDefault="000E1ED5" w:rsidP="000E1ED5">
      <w:pPr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0E1ED5">
        <w:rPr>
          <w:rFonts w:ascii="Times New Roman" w:hAnsi="Times New Roman" w:cs="Times New Roman"/>
          <w:color w:val="000000"/>
          <w:spacing w:val="1"/>
          <w:sz w:val="24"/>
          <w:szCs w:val="24"/>
        </w:rPr>
        <w:t>15.</w:t>
      </w:r>
      <w:r w:rsidRPr="000E1ED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Техника наложения венозных жгутов при отеке легких.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0E1ED5">
        <w:rPr>
          <w:rFonts w:ascii="Times New Roman" w:hAnsi="Times New Roman" w:cs="Times New Roman"/>
          <w:color w:val="000000"/>
          <w:spacing w:val="2"/>
          <w:sz w:val="24"/>
          <w:szCs w:val="24"/>
        </w:rPr>
        <w:t>16.Техника наложения артериального жгута</w:t>
      </w:r>
      <w:proofErr w:type="gramStart"/>
      <w:r w:rsidRPr="000E1ED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.</w:t>
      </w:r>
      <w:proofErr w:type="gramEnd"/>
    </w:p>
    <w:p w:rsidR="000E1ED5" w:rsidRPr="000E1ED5" w:rsidRDefault="000E1ED5" w:rsidP="000E1ED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0E1ED5" w:rsidRPr="000E1ED5" w:rsidRDefault="000E1ED5" w:rsidP="000E1ED5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17.</w:t>
      </w:r>
      <w:r w:rsidRPr="000E1ED5">
        <w:rPr>
          <w:rFonts w:ascii="Times New Roman" w:hAnsi="Times New Roman" w:cs="Times New Roman"/>
          <w:color w:val="000000"/>
          <w:sz w:val="24"/>
          <w:szCs w:val="24"/>
        </w:rPr>
        <w:t>Определение числа дыхательных движений.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E1ED5">
        <w:rPr>
          <w:rFonts w:ascii="Times New Roman" w:hAnsi="Times New Roman" w:cs="Times New Roman"/>
          <w:color w:val="000000"/>
          <w:spacing w:val="-2"/>
          <w:sz w:val="24"/>
          <w:szCs w:val="24"/>
        </w:rPr>
        <w:t>18.Введение гепарина.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0E1ED5" w:rsidRPr="000E1ED5" w:rsidRDefault="000E1ED5" w:rsidP="000E1ED5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1ED5">
        <w:rPr>
          <w:rFonts w:ascii="Times New Roman" w:hAnsi="Times New Roman" w:cs="Times New Roman"/>
          <w:color w:val="000000"/>
          <w:sz w:val="24"/>
          <w:szCs w:val="24"/>
        </w:rPr>
        <w:t>19.Осуществление временной остановки артериального кровотечения.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ED5" w:rsidRPr="000E1ED5" w:rsidRDefault="000E1ED5" w:rsidP="000E1ED5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0E1ED5">
        <w:rPr>
          <w:rFonts w:ascii="Times New Roman" w:hAnsi="Times New Roman" w:cs="Times New Roman"/>
          <w:color w:val="000000"/>
          <w:sz w:val="24"/>
          <w:szCs w:val="24"/>
        </w:rPr>
        <w:t>20. Проведение первичной реанимации при клинической смерти.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0E1ED5" w:rsidRPr="000E1ED5" w:rsidRDefault="000E1ED5" w:rsidP="000E1ED5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21.</w:t>
      </w:r>
      <w:r w:rsidRPr="000E1ED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Транспортная иммобилизация  при </w:t>
      </w:r>
      <w:r w:rsidRPr="000E1ED5">
        <w:rPr>
          <w:rFonts w:ascii="Times New Roman" w:hAnsi="Times New Roman" w:cs="Times New Roman"/>
          <w:sz w:val="24"/>
          <w:szCs w:val="24"/>
        </w:rPr>
        <w:t xml:space="preserve"> </w:t>
      </w:r>
      <w:r w:rsidRPr="000E1ED5">
        <w:rPr>
          <w:rFonts w:ascii="Times New Roman" w:hAnsi="Times New Roman" w:cs="Times New Roman"/>
          <w:color w:val="000000"/>
          <w:spacing w:val="-1"/>
          <w:sz w:val="24"/>
          <w:szCs w:val="24"/>
        </w:rPr>
        <w:t>переломе костей таза</w:t>
      </w:r>
      <w:r w:rsidRPr="000E1ED5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0E1ED5" w:rsidRPr="000E1ED5" w:rsidRDefault="000E1ED5" w:rsidP="000E1ED5">
      <w:pPr>
        <w:shd w:val="clear" w:color="auto" w:fill="FFFFFF"/>
        <w:tabs>
          <w:tab w:val="left" w:pos="581"/>
        </w:tabs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color w:val="000000"/>
          <w:sz w:val="24"/>
          <w:szCs w:val="24"/>
        </w:rPr>
        <w:t>22.</w:t>
      </w:r>
      <w:r w:rsidRPr="000E1E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Набор инструментов для </w:t>
      </w:r>
      <w:proofErr w:type="spellStart"/>
      <w:r w:rsidRPr="000E1ED5">
        <w:rPr>
          <w:rFonts w:ascii="Times New Roman" w:hAnsi="Times New Roman" w:cs="Times New Roman"/>
          <w:color w:val="000000"/>
          <w:sz w:val="24"/>
          <w:szCs w:val="24"/>
        </w:rPr>
        <w:t>трахеостомии</w:t>
      </w:r>
      <w:proofErr w:type="spellEnd"/>
      <w:r w:rsidRPr="000E1ED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E1ED5" w:rsidRPr="000E1ED5" w:rsidRDefault="000E1ED5" w:rsidP="000E1ED5">
      <w:pPr>
        <w:rPr>
          <w:rFonts w:ascii="Times New Roman" w:hAnsi="Times New Roman" w:cs="Times New Roman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 xml:space="preserve">23. </w:t>
      </w:r>
      <w:r w:rsidRPr="000E1ED5">
        <w:rPr>
          <w:rFonts w:ascii="Times New Roman" w:hAnsi="Times New Roman" w:cs="Times New Roman"/>
          <w:color w:val="000000"/>
          <w:sz w:val="24"/>
          <w:szCs w:val="24"/>
        </w:rPr>
        <w:t>Обеспечение проходимости дыхательных путей при развитии механической асфиксии.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 xml:space="preserve">24. </w:t>
      </w:r>
      <w:r w:rsidRPr="000E1ED5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Применение воздуховода.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:rsidR="000E1ED5" w:rsidRPr="000E1ED5" w:rsidRDefault="000E1ED5" w:rsidP="000E1ED5">
      <w:pPr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25.</w:t>
      </w:r>
      <w:r w:rsidRPr="000E1ED5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Наложение давящей повязки.</w:t>
      </w:r>
    </w:p>
    <w:p w:rsidR="000E1ED5" w:rsidRPr="000E1ED5" w:rsidRDefault="000E1ED5" w:rsidP="000E1ED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27.</w:t>
      </w:r>
      <w:r w:rsidRPr="000E1ED5">
        <w:rPr>
          <w:rFonts w:ascii="Times New Roman" w:hAnsi="Times New Roman" w:cs="Times New Roman"/>
          <w:color w:val="000000"/>
          <w:sz w:val="24"/>
          <w:szCs w:val="24"/>
        </w:rPr>
        <w:t xml:space="preserve"> Наборов инструментов для катетеризации подключичной вены.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left="34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0E1ED5">
        <w:rPr>
          <w:rFonts w:ascii="Times New Roman" w:hAnsi="Times New Roman" w:cs="Times New Roman"/>
          <w:sz w:val="24"/>
          <w:szCs w:val="24"/>
        </w:rPr>
        <w:t>28.</w:t>
      </w:r>
      <w:r w:rsidRPr="000E1ED5">
        <w:rPr>
          <w:rFonts w:ascii="Times New Roman" w:hAnsi="Times New Roman" w:cs="Times New Roman"/>
          <w:color w:val="000000"/>
          <w:spacing w:val="-1"/>
          <w:sz w:val="24"/>
          <w:szCs w:val="24"/>
        </w:rPr>
        <w:t>Осуществление ухода за катетером в центральной вене.</w:t>
      </w:r>
    </w:p>
    <w:p w:rsidR="000E1ED5" w:rsidRPr="000E1ED5" w:rsidRDefault="000E1ED5" w:rsidP="000E1ED5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left="34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</w:p>
    <w:p w:rsidR="000E1ED5" w:rsidRPr="000E1ED5" w:rsidRDefault="000E1ED5" w:rsidP="000E1ED5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0E1ED5">
        <w:rPr>
          <w:rFonts w:ascii="Times New Roman" w:hAnsi="Times New Roman" w:cs="Times New Roman"/>
          <w:color w:val="000000"/>
          <w:sz w:val="24"/>
          <w:szCs w:val="24"/>
        </w:rPr>
        <w:t xml:space="preserve">29.Проведение </w:t>
      </w:r>
      <w:proofErr w:type="spellStart"/>
      <w:r w:rsidRPr="000E1ED5">
        <w:rPr>
          <w:rFonts w:ascii="Times New Roman" w:hAnsi="Times New Roman" w:cs="Times New Roman"/>
          <w:color w:val="000000"/>
          <w:sz w:val="24"/>
          <w:szCs w:val="24"/>
        </w:rPr>
        <w:t>инфузионной</w:t>
      </w:r>
      <w:proofErr w:type="spellEnd"/>
      <w:r w:rsidRPr="000E1ED5">
        <w:rPr>
          <w:rFonts w:ascii="Times New Roman" w:hAnsi="Times New Roman" w:cs="Times New Roman"/>
          <w:color w:val="000000"/>
          <w:sz w:val="24"/>
          <w:szCs w:val="24"/>
        </w:rPr>
        <w:t xml:space="preserve"> терапии в центральную вену.</w:t>
      </w:r>
    </w:p>
    <w:p w:rsidR="000E1ED5" w:rsidRPr="000E1ED5" w:rsidRDefault="000E1ED5" w:rsidP="000E1ED5">
      <w:pPr>
        <w:rPr>
          <w:rFonts w:ascii="Times New Roman" w:hAnsi="Times New Roman" w:cs="Times New Roman"/>
          <w:b/>
          <w:sz w:val="24"/>
          <w:szCs w:val="24"/>
        </w:rPr>
      </w:pPr>
    </w:p>
    <w:p w:rsidR="0009573E" w:rsidRPr="000E1ED5" w:rsidRDefault="0009573E" w:rsidP="0082318D">
      <w:pPr>
        <w:rPr>
          <w:rFonts w:ascii="Times New Roman" w:hAnsi="Times New Roman" w:cs="Times New Roman"/>
          <w:sz w:val="24"/>
          <w:szCs w:val="24"/>
        </w:rPr>
      </w:pPr>
    </w:p>
    <w:sectPr w:rsidR="0009573E" w:rsidRPr="000E1ED5" w:rsidSect="000E1ED5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F46DE"/>
    <w:multiLevelType w:val="hybridMultilevel"/>
    <w:tmpl w:val="208E65BC"/>
    <w:lvl w:ilvl="0" w:tplc="41DE343A">
      <w:start w:val="1"/>
      <w:numFmt w:val="decimal"/>
      <w:lvlText w:val="%1."/>
      <w:lvlJc w:val="left"/>
      <w:pPr>
        <w:ind w:left="142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862" w:hanging="360"/>
      </w:pPr>
    </w:lvl>
    <w:lvl w:ilvl="2" w:tplc="0419001B" w:tentative="1">
      <w:start w:val="1"/>
      <w:numFmt w:val="lowerRoman"/>
      <w:lvlText w:val="%3."/>
      <w:lvlJc w:val="right"/>
      <w:pPr>
        <w:ind w:left="1582" w:hanging="180"/>
      </w:pPr>
    </w:lvl>
    <w:lvl w:ilvl="3" w:tplc="0419000F" w:tentative="1">
      <w:start w:val="1"/>
      <w:numFmt w:val="decimal"/>
      <w:lvlText w:val="%4."/>
      <w:lvlJc w:val="left"/>
      <w:pPr>
        <w:ind w:left="2302" w:hanging="360"/>
      </w:pPr>
    </w:lvl>
    <w:lvl w:ilvl="4" w:tplc="04190019" w:tentative="1">
      <w:start w:val="1"/>
      <w:numFmt w:val="lowerLetter"/>
      <w:lvlText w:val="%5."/>
      <w:lvlJc w:val="left"/>
      <w:pPr>
        <w:ind w:left="3022" w:hanging="360"/>
      </w:pPr>
    </w:lvl>
    <w:lvl w:ilvl="5" w:tplc="0419001B" w:tentative="1">
      <w:start w:val="1"/>
      <w:numFmt w:val="lowerRoman"/>
      <w:lvlText w:val="%6."/>
      <w:lvlJc w:val="right"/>
      <w:pPr>
        <w:ind w:left="3742" w:hanging="180"/>
      </w:pPr>
    </w:lvl>
    <w:lvl w:ilvl="6" w:tplc="0419000F" w:tentative="1">
      <w:start w:val="1"/>
      <w:numFmt w:val="decimal"/>
      <w:lvlText w:val="%7."/>
      <w:lvlJc w:val="left"/>
      <w:pPr>
        <w:ind w:left="4462" w:hanging="360"/>
      </w:pPr>
    </w:lvl>
    <w:lvl w:ilvl="7" w:tplc="04190019" w:tentative="1">
      <w:start w:val="1"/>
      <w:numFmt w:val="lowerLetter"/>
      <w:lvlText w:val="%8."/>
      <w:lvlJc w:val="left"/>
      <w:pPr>
        <w:ind w:left="5182" w:hanging="360"/>
      </w:pPr>
    </w:lvl>
    <w:lvl w:ilvl="8" w:tplc="0419001B" w:tentative="1">
      <w:start w:val="1"/>
      <w:numFmt w:val="lowerRoman"/>
      <w:lvlText w:val="%9."/>
      <w:lvlJc w:val="right"/>
      <w:pPr>
        <w:ind w:left="59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9E0"/>
    <w:rsid w:val="000149E0"/>
    <w:rsid w:val="0009573E"/>
    <w:rsid w:val="000E1ED5"/>
    <w:rsid w:val="0033123B"/>
    <w:rsid w:val="0043214D"/>
    <w:rsid w:val="005263FB"/>
    <w:rsid w:val="005B5D4F"/>
    <w:rsid w:val="006106C6"/>
    <w:rsid w:val="00725417"/>
    <w:rsid w:val="008066F1"/>
    <w:rsid w:val="0082318D"/>
    <w:rsid w:val="00840970"/>
    <w:rsid w:val="00AC2C0A"/>
    <w:rsid w:val="00C75F02"/>
    <w:rsid w:val="00CB5721"/>
    <w:rsid w:val="00E2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4F"/>
    <w:pPr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AC2C0A"/>
    <w:pPr>
      <w:spacing w:after="0" w:line="240" w:lineRule="auto"/>
    </w:pPr>
  </w:style>
  <w:style w:type="paragraph" w:styleId="a5">
    <w:name w:val="Body Text"/>
    <w:basedOn w:val="a"/>
    <w:link w:val="a6"/>
    <w:uiPriority w:val="99"/>
    <w:unhideWhenUsed/>
    <w:rsid w:val="00AC2C0A"/>
    <w:pPr>
      <w:spacing w:after="120"/>
    </w:pPr>
    <w:rPr>
      <w:rFonts w:eastAsiaTheme="minorEastAsia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AC2C0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D4F"/>
    <w:pPr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AC2C0A"/>
    <w:pPr>
      <w:spacing w:after="0" w:line="240" w:lineRule="auto"/>
    </w:pPr>
  </w:style>
  <w:style w:type="paragraph" w:styleId="a5">
    <w:name w:val="Body Text"/>
    <w:basedOn w:val="a"/>
    <w:link w:val="a6"/>
    <w:uiPriority w:val="99"/>
    <w:unhideWhenUsed/>
    <w:rsid w:val="00AC2C0A"/>
    <w:pPr>
      <w:spacing w:after="120"/>
    </w:pPr>
    <w:rPr>
      <w:rFonts w:eastAsiaTheme="minorEastAsia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AC2C0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Павленко</dc:creator>
  <cp:keywords/>
  <dc:description/>
  <cp:lastModifiedBy>Татьяна Алексеевна Пак</cp:lastModifiedBy>
  <cp:revision>9</cp:revision>
  <dcterms:created xsi:type="dcterms:W3CDTF">2017-04-12T21:20:00Z</dcterms:created>
  <dcterms:modified xsi:type="dcterms:W3CDTF">2017-04-13T03:11:00Z</dcterms:modified>
</cp:coreProperties>
</file>